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ascii="Times New Roman" w:hAnsi="Times New Roman" w:cs="Times New Roman"/>
          <w:b/>
          <w:bCs/>
          <w:sz w:val="24"/>
          <w:szCs w:val="24"/>
        </w:rPr>
        <w:id w:val="-808551268"/>
        <w:docPartObj>
          <w:docPartGallery w:val="Cover Pages"/>
          <w:docPartUnique/>
        </w:docPartObj>
      </w:sdtPr>
      <w:sdtEndPr>
        <w:rPr>
          <w:b w:val="0"/>
          <w:bCs w:val="0"/>
        </w:rPr>
      </w:sdtEndPr>
      <w:sdtContent>
        <w:p w14:paraId="5090095B" w14:textId="389A6296" w:rsidR="004A5496" w:rsidRPr="002228E8" w:rsidRDefault="004A5496" w:rsidP="0095259A">
          <w:pPr>
            <w:spacing w:line="240" w:lineRule="auto"/>
            <w:ind w:firstLine="0"/>
            <w:contextualSpacing/>
            <w:jc w:val="center"/>
            <w:rPr>
              <w:rFonts w:ascii="Times New Roman" w:hAnsi="Times New Roman" w:cs="Times New Roman"/>
              <w:b/>
              <w:bCs/>
              <w:sz w:val="24"/>
              <w:szCs w:val="24"/>
            </w:rPr>
          </w:pPr>
        </w:p>
        <w:p w14:paraId="19275C3E" w14:textId="30F8B6F8" w:rsidR="00193B46" w:rsidRPr="002228E8" w:rsidRDefault="00193B46" w:rsidP="0095259A">
          <w:pPr>
            <w:spacing w:line="240" w:lineRule="auto"/>
            <w:ind w:firstLine="0"/>
            <w:contextualSpacing/>
            <w:jc w:val="center"/>
            <w:rPr>
              <w:rFonts w:ascii="Times New Roman" w:hAnsi="Times New Roman" w:cs="Times New Roman"/>
              <w:color w:val="000000" w:themeColor="text1"/>
              <w:sz w:val="24"/>
              <w:szCs w:val="24"/>
            </w:rPr>
          </w:pPr>
          <w:r w:rsidRPr="002228E8">
            <w:rPr>
              <w:rFonts w:ascii="Times New Roman" w:hAnsi="Times New Roman" w:cs="Times New Roman"/>
              <w:b/>
              <w:color w:val="000000" w:themeColor="text1"/>
              <w:sz w:val="24"/>
              <w:szCs w:val="24"/>
            </w:rPr>
            <w:t>DRUSKININKŲ SAVIVALDYBĖS ADMINISTRACIJA</w:t>
          </w:r>
        </w:p>
        <w:p w14:paraId="160A631C" w14:textId="77777777" w:rsidR="00193B46" w:rsidRPr="002228E8" w:rsidRDefault="00193B46" w:rsidP="0095259A">
          <w:pPr>
            <w:spacing w:line="240" w:lineRule="auto"/>
            <w:ind w:hanging="12"/>
            <w:contextualSpacing/>
            <w:jc w:val="center"/>
            <w:rPr>
              <w:rFonts w:ascii="Times New Roman" w:eastAsia="Calibri" w:hAnsi="Times New Roman" w:cs="Times New Roman"/>
              <w:color w:val="000000" w:themeColor="text1"/>
              <w:sz w:val="24"/>
              <w:szCs w:val="24"/>
            </w:rPr>
          </w:pPr>
          <w:r w:rsidRPr="002228E8">
            <w:rPr>
              <w:rFonts w:ascii="Times New Roman" w:eastAsia="Calibri" w:hAnsi="Times New Roman" w:cs="Times New Roman"/>
              <w:color w:val="000000" w:themeColor="text1"/>
              <w:sz w:val="24"/>
              <w:szCs w:val="24"/>
            </w:rPr>
            <w:t>Vilniaus al. 18, LT-66119 Druskininkai</w:t>
          </w:r>
        </w:p>
        <w:p w14:paraId="2788DF92" w14:textId="77777777" w:rsidR="00193B46" w:rsidRPr="002228E8" w:rsidRDefault="00193B46" w:rsidP="0095259A">
          <w:pPr>
            <w:spacing w:line="240" w:lineRule="auto"/>
            <w:ind w:hanging="12"/>
            <w:contextualSpacing/>
            <w:jc w:val="center"/>
            <w:rPr>
              <w:rFonts w:ascii="Times New Roman" w:eastAsia="Calibri" w:hAnsi="Times New Roman" w:cs="Times New Roman"/>
              <w:color w:val="000000" w:themeColor="text1"/>
              <w:sz w:val="24"/>
              <w:szCs w:val="24"/>
            </w:rPr>
          </w:pPr>
        </w:p>
        <w:p w14:paraId="1DAC325F" w14:textId="77777777" w:rsidR="0093410C" w:rsidRDefault="0093410C" w:rsidP="0095259A">
          <w:pPr>
            <w:shd w:val="clear" w:color="auto" w:fill="FFFFFF"/>
            <w:spacing w:line="240" w:lineRule="auto"/>
            <w:ind w:left="4536" w:firstLine="284"/>
            <w:rPr>
              <w:rFonts w:ascii="Times New Roman" w:hAnsi="Times New Roman" w:cs="Times New Roman"/>
              <w:color w:val="000000"/>
              <w:sz w:val="24"/>
              <w:szCs w:val="24"/>
            </w:rPr>
          </w:pPr>
        </w:p>
        <w:p w14:paraId="5FD68C66" w14:textId="77777777" w:rsidR="00130742" w:rsidRPr="002228E8" w:rsidRDefault="00130742" w:rsidP="0095259A">
          <w:pPr>
            <w:shd w:val="clear" w:color="auto" w:fill="FFFFFF"/>
            <w:spacing w:line="240" w:lineRule="auto"/>
            <w:ind w:left="4536" w:firstLine="284"/>
            <w:rPr>
              <w:rFonts w:ascii="Times New Roman" w:hAnsi="Times New Roman" w:cs="Times New Roman"/>
              <w:color w:val="000000"/>
              <w:sz w:val="24"/>
              <w:szCs w:val="24"/>
            </w:rPr>
          </w:pPr>
        </w:p>
        <w:tbl>
          <w:tblPr>
            <w:tblW w:w="9972" w:type="dxa"/>
            <w:tblCellMar>
              <w:left w:w="0" w:type="dxa"/>
              <w:right w:w="0" w:type="dxa"/>
            </w:tblCellMar>
            <w:tblLook w:val="04A0" w:firstRow="1" w:lastRow="0" w:firstColumn="1" w:lastColumn="0" w:noHBand="0" w:noVBand="1"/>
          </w:tblPr>
          <w:tblGrid>
            <w:gridCol w:w="3324"/>
            <w:gridCol w:w="3324"/>
            <w:gridCol w:w="3324"/>
          </w:tblGrid>
          <w:tr w:rsidR="002221C4" w:rsidRPr="002228E8" w14:paraId="669FF764" w14:textId="0B2F5971" w:rsidTr="002221C4">
            <w:trPr>
              <w:trHeight w:val="20"/>
            </w:trPr>
            <w:tc>
              <w:tcPr>
                <w:tcW w:w="3324" w:type="dxa"/>
                <w:vAlign w:val="bottom"/>
                <w:hideMark/>
              </w:tcPr>
              <w:p w14:paraId="3EDC138D" w14:textId="77777777" w:rsidR="002221C4" w:rsidRPr="002228E8" w:rsidRDefault="002221C4" w:rsidP="0095259A">
                <w:pPr>
                  <w:spacing w:line="240" w:lineRule="auto"/>
                  <w:rPr>
                    <w:rFonts w:ascii="Arial" w:hAnsi="Arial" w:cs="Arial"/>
                    <w:color w:val="000000"/>
                    <w:spacing w:val="2"/>
                    <w:sz w:val="18"/>
                    <w:szCs w:val="18"/>
                  </w:rPr>
                </w:pPr>
              </w:p>
              <w:p w14:paraId="02E5D837" w14:textId="77777777" w:rsidR="004A5496" w:rsidRPr="002228E8" w:rsidRDefault="004A5496" w:rsidP="0095259A">
                <w:pPr>
                  <w:spacing w:line="240" w:lineRule="auto"/>
                  <w:rPr>
                    <w:rFonts w:ascii="Arial" w:hAnsi="Arial" w:cs="Arial"/>
                    <w:color w:val="000000"/>
                    <w:spacing w:val="2"/>
                    <w:sz w:val="18"/>
                    <w:szCs w:val="18"/>
                  </w:rPr>
                </w:pPr>
              </w:p>
              <w:p w14:paraId="29FBDB5F" w14:textId="77777777" w:rsidR="004A5496" w:rsidRPr="002228E8" w:rsidRDefault="004A5496" w:rsidP="0095259A">
                <w:pPr>
                  <w:spacing w:line="240" w:lineRule="auto"/>
                  <w:rPr>
                    <w:rFonts w:ascii="Arial" w:hAnsi="Arial" w:cs="Arial"/>
                    <w:color w:val="000000"/>
                    <w:spacing w:val="2"/>
                    <w:sz w:val="18"/>
                    <w:szCs w:val="18"/>
                  </w:rPr>
                </w:pPr>
              </w:p>
              <w:p w14:paraId="045AADA2" w14:textId="1345BB6D" w:rsidR="004A5496" w:rsidRPr="002228E8" w:rsidRDefault="004A5496" w:rsidP="0095259A">
                <w:pPr>
                  <w:spacing w:line="240" w:lineRule="auto"/>
                  <w:rPr>
                    <w:rFonts w:ascii="Arial" w:hAnsi="Arial" w:cs="Arial"/>
                    <w:color w:val="000000"/>
                    <w:spacing w:val="2"/>
                    <w:sz w:val="18"/>
                    <w:szCs w:val="18"/>
                  </w:rPr>
                </w:pPr>
              </w:p>
            </w:tc>
            <w:tc>
              <w:tcPr>
                <w:tcW w:w="3324" w:type="dxa"/>
                <w:vAlign w:val="bottom"/>
              </w:tcPr>
              <w:p w14:paraId="25C3E11E" w14:textId="77777777" w:rsidR="002221C4" w:rsidRPr="002228E8" w:rsidRDefault="002221C4" w:rsidP="0095259A">
                <w:pPr>
                  <w:spacing w:line="240" w:lineRule="auto"/>
                  <w:rPr>
                    <w:rFonts w:ascii="Calibri" w:hAnsi="Calibri" w:cs="Calibri"/>
                    <w:sz w:val="22"/>
                    <w:szCs w:val="22"/>
                  </w:rPr>
                </w:pPr>
              </w:p>
            </w:tc>
            <w:tc>
              <w:tcPr>
                <w:tcW w:w="3324" w:type="dxa"/>
              </w:tcPr>
              <w:p w14:paraId="32870B62" w14:textId="77777777" w:rsidR="002221C4" w:rsidRPr="002228E8" w:rsidRDefault="002221C4" w:rsidP="0095259A">
                <w:pPr>
                  <w:spacing w:line="240" w:lineRule="auto"/>
                  <w:rPr>
                    <w:rFonts w:ascii="Calibri" w:hAnsi="Calibri" w:cs="Calibri"/>
                    <w:sz w:val="22"/>
                    <w:szCs w:val="22"/>
                  </w:rPr>
                </w:pPr>
              </w:p>
            </w:tc>
          </w:tr>
        </w:tbl>
        <w:p w14:paraId="65DEBA8E" w14:textId="3B807498" w:rsidR="00193B46" w:rsidRPr="002228E8" w:rsidRDefault="00193B46" w:rsidP="0095259A">
          <w:pPr>
            <w:spacing w:line="240" w:lineRule="auto"/>
            <w:ind w:hanging="12"/>
            <w:contextualSpacing/>
            <w:jc w:val="left"/>
            <w:rPr>
              <w:rFonts w:ascii="Times New Roman" w:eastAsia="Calibri" w:hAnsi="Times New Roman" w:cs="Times New Roman"/>
              <w:color w:val="0D0D0D" w:themeColor="text1" w:themeTint="F2"/>
              <w:sz w:val="24"/>
              <w:szCs w:val="24"/>
            </w:rPr>
          </w:pPr>
        </w:p>
        <w:p w14:paraId="36C71406" w14:textId="77777777" w:rsidR="006F60BB" w:rsidRPr="002228E8" w:rsidRDefault="006F60BB" w:rsidP="0095259A">
          <w:pPr>
            <w:spacing w:line="240" w:lineRule="auto"/>
            <w:ind w:firstLine="0"/>
            <w:contextualSpacing/>
            <w:rPr>
              <w:rFonts w:ascii="Times New Roman" w:hAnsi="Times New Roman" w:cs="Times New Roman"/>
              <w:b/>
              <w:bCs/>
              <w:sz w:val="24"/>
              <w:szCs w:val="24"/>
            </w:rPr>
          </w:pPr>
        </w:p>
        <w:p w14:paraId="1D1BF965" w14:textId="20214D31" w:rsidR="00D526C8" w:rsidRPr="002228E8" w:rsidRDefault="00C006CB" w:rsidP="0095259A">
          <w:pPr>
            <w:spacing w:line="240" w:lineRule="auto"/>
            <w:ind w:firstLine="0"/>
            <w:contextualSpacing/>
            <w:jc w:val="center"/>
            <w:rPr>
              <w:rFonts w:ascii="Times New Roman" w:hAnsi="Times New Roman" w:cs="Times New Roman"/>
              <w:b/>
              <w:bCs/>
              <w:sz w:val="24"/>
              <w:szCs w:val="24"/>
            </w:rPr>
          </w:pPr>
          <w:r w:rsidRPr="002228E8">
            <w:rPr>
              <w:rFonts w:ascii="Times New Roman" w:hAnsi="Times New Roman" w:cs="Times New Roman"/>
              <w:b/>
              <w:bCs/>
              <w:sz w:val="24"/>
              <w:szCs w:val="24"/>
            </w:rPr>
            <w:t xml:space="preserve">MAŽOS VERTĖS </w:t>
          </w:r>
          <w:r w:rsidR="00D526C8" w:rsidRPr="002228E8">
            <w:rPr>
              <w:rFonts w:ascii="Times New Roman" w:hAnsi="Times New Roman" w:cs="Times New Roman"/>
              <w:b/>
              <w:bCs/>
              <w:sz w:val="24"/>
              <w:szCs w:val="24"/>
            </w:rPr>
            <w:t>VIEŠOJO PIRKIMO „</w:t>
          </w:r>
          <w:r w:rsidR="00766D20" w:rsidRPr="007D323F">
            <w:rPr>
              <w:rFonts w:ascii="Times New Roman" w:hAnsi="Times New Roman" w:cs="Times New Roman"/>
              <w:b/>
              <w:bCs/>
              <w:color w:val="000000"/>
              <w:sz w:val="24"/>
              <w:szCs w:val="24"/>
              <w:shd w:val="clear" w:color="auto" w:fill="FFFFFF"/>
            </w:rPr>
            <w:t>PASTATO – VIEŠOJO TUALETO (UN</w:t>
          </w:r>
          <w:r w:rsidR="00DD33C3">
            <w:rPr>
              <w:rFonts w:ascii="Times New Roman" w:hAnsi="Times New Roman" w:cs="Times New Roman"/>
              <w:b/>
              <w:bCs/>
              <w:color w:val="000000"/>
              <w:sz w:val="24"/>
              <w:szCs w:val="24"/>
              <w:shd w:val="clear" w:color="auto" w:fill="FFFFFF"/>
            </w:rPr>
            <w:t>IKALUS</w:t>
          </w:r>
          <w:r w:rsidR="00766D20" w:rsidRPr="007D323F">
            <w:rPr>
              <w:rFonts w:ascii="Times New Roman" w:hAnsi="Times New Roman" w:cs="Times New Roman"/>
              <w:b/>
              <w:bCs/>
              <w:color w:val="000000"/>
              <w:sz w:val="24"/>
              <w:szCs w:val="24"/>
              <w:shd w:val="clear" w:color="auto" w:fill="FFFFFF"/>
            </w:rPr>
            <w:t xml:space="preserve"> NR. 1598-6001-1016) VILNIAUS AL. 9A, DRUSKININKUOSE, REKONSTR</w:t>
          </w:r>
          <w:r w:rsidR="00766D20">
            <w:rPr>
              <w:rFonts w:ascii="Times New Roman" w:hAnsi="Times New Roman" w:cs="Times New Roman"/>
              <w:b/>
              <w:bCs/>
              <w:color w:val="000000"/>
              <w:sz w:val="24"/>
              <w:szCs w:val="24"/>
              <w:shd w:val="clear" w:color="auto" w:fill="FFFFFF"/>
            </w:rPr>
            <w:t>AVIMO</w:t>
          </w:r>
          <w:r w:rsidR="00766D20" w:rsidRPr="007D323F">
            <w:rPr>
              <w:rFonts w:ascii="Times New Roman" w:hAnsi="Times New Roman" w:cs="Times New Roman"/>
              <w:b/>
              <w:bCs/>
              <w:color w:val="000000"/>
              <w:sz w:val="24"/>
              <w:szCs w:val="24"/>
              <w:shd w:val="clear" w:color="auto" w:fill="FFFFFF"/>
            </w:rPr>
            <w:t xml:space="preserve"> PROJEKTO PARENGIM</w:t>
          </w:r>
          <w:r w:rsidR="004E56B9">
            <w:rPr>
              <w:rFonts w:ascii="Times New Roman" w:hAnsi="Times New Roman" w:cs="Times New Roman"/>
              <w:b/>
              <w:bCs/>
              <w:color w:val="000000"/>
              <w:sz w:val="24"/>
              <w:szCs w:val="24"/>
              <w:shd w:val="clear" w:color="auto" w:fill="FFFFFF"/>
            </w:rPr>
            <w:t>AS</w:t>
          </w:r>
          <w:r w:rsidR="00D526C8" w:rsidRPr="002228E8">
            <w:rPr>
              <w:rFonts w:ascii="Times New Roman" w:hAnsi="Times New Roman" w:cs="Times New Roman"/>
              <w:b/>
              <w:bCs/>
              <w:sz w:val="24"/>
              <w:szCs w:val="24"/>
            </w:rPr>
            <w:t>“</w:t>
          </w:r>
        </w:p>
        <w:p w14:paraId="18ACC6AD" w14:textId="7E970EB8" w:rsidR="00D526C8" w:rsidRPr="002228E8" w:rsidRDefault="00DF1318" w:rsidP="0095259A">
          <w:pPr>
            <w:spacing w:line="240" w:lineRule="auto"/>
            <w:ind w:firstLine="0"/>
            <w:contextualSpacing/>
            <w:jc w:val="center"/>
            <w:rPr>
              <w:rFonts w:ascii="Times New Roman" w:hAnsi="Times New Roman" w:cs="Times New Roman"/>
              <w:b/>
              <w:bCs/>
              <w:sz w:val="24"/>
              <w:szCs w:val="24"/>
            </w:rPr>
          </w:pPr>
          <w:r w:rsidRPr="002228E8">
            <w:rPr>
              <w:rFonts w:ascii="Times New Roman" w:hAnsi="Times New Roman" w:cs="Times New Roman"/>
              <w:b/>
              <w:bCs/>
              <w:sz w:val="24"/>
              <w:szCs w:val="24"/>
            </w:rPr>
            <w:t>SKELBIAM</w:t>
          </w:r>
          <w:r w:rsidR="0019623B" w:rsidRPr="002228E8">
            <w:rPr>
              <w:rFonts w:ascii="Times New Roman" w:hAnsi="Times New Roman" w:cs="Times New Roman"/>
              <w:b/>
              <w:bCs/>
              <w:sz w:val="24"/>
              <w:szCs w:val="24"/>
            </w:rPr>
            <w:t>OS APKLAUSOS</w:t>
          </w:r>
          <w:r w:rsidR="00D526C8" w:rsidRPr="002228E8">
            <w:rPr>
              <w:rFonts w:ascii="Times New Roman" w:hAnsi="Times New Roman" w:cs="Times New Roman"/>
              <w:b/>
              <w:bCs/>
              <w:sz w:val="24"/>
              <w:szCs w:val="24"/>
            </w:rPr>
            <w:t xml:space="preserve"> </w:t>
          </w:r>
          <w:r w:rsidR="00E861F5" w:rsidRPr="002228E8">
            <w:rPr>
              <w:rFonts w:ascii="Times New Roman" w:hAnsi="Times New Roman" w:cs="Times New Roman"/>
              <w:b/>
              <w:bCs/>
              <w:sz w:val="24"/>
              <w:szCs w:val="24"/>
            </w:rPr>
            <w:t xml:space="preserve">SPECIALIOSIOS </w:t>
          </w:r>
          <w:r w:rsidR="00D526C8" w:rsidRPr="002228E8">
            <w:rPr>
              <w:rFonts w:ascii="Times New Roman" w:hAnsi="Times New Roman" w:cs="Times New Roman"/>
              <w:b/>
              <w:bCs/>
              <w:sz w:val="24"/>
              <w:szCs w:val="24"/>
            </w:rPr>
            <w:t>SĄLYGOS</w:t>
          </w:r>
        </w:p>
        <w:p w14:paraId="1F829118" w14:textId="2FA3535A" w:rsidR="0077718C" w:rsidRPr="002228E8" w:rsidRDefault="00D53BF4" w:rsidP="0095259A">
          <w:pPr>
            <w:spacing w:line="240" w:lineRule="auto"/>
            <w:ind w:firstLine="0"/>
            <w:contextualSpacing/>
            <w:jc w:val="center"/>
            <w:rPr>
              <w:rFonts w:ascii="Times New Roman" w:hAnsi="Times New Roman" w:cs="Times New Roman"/>
              <w:b/>
              <w:bCs/>
              <w:sz w:val="24"/>
              <w:szCs w:val="24"/>
            </w:rPr>
          </w:pPr>
          <w:r w:rsidRPr="002228E8">
            <w:rPr>
              <w:rFonts w:ascii="Times New Roman" w:hAnsi="Times New Roman" w:cs="Times New Roman"/>
              <w:b/>
              <w:bCs/>
              <w:sz w:val="24"/>
              <w:szCs w:val="24"/>
            </w:rPr>
            <w:t>V</w:t>
          </w:r>
          <w:r w:rsidR="00755F3B" w:rsidRPr="002228E8">
            <w:rPr>
              <w:rFonts w:ascii="Times New Roman" w:hAnsi="Times New Roman" w:cs="Times New Roman"/>
              <w:b/>
              <w:bCs/>
              <w:sz w:val="24"/>
              <w:szCs w:val="24"/>
            </w:rPr>
            <w:t>ersija</w:t>
          </w:r>
          <w:r w:rsidRPr="002228E8">
            <w:rPr>
              <w:rFonts w:ascii="Times New Roman" w:hAnsi="Times New Roman" w:cs="Times New Roman"/>
              <w:b/>
              <w:bCs/>
              <w:sz w:val="24"/>
              <w:szCs w:val="24"/>
            </w:rPr>
            <w:t xml:space="preserve"> Nr. </w:t>
          </w:r>
          <w:r w:rsidR="002221C4" w:rsidRPr="002228E8">
            <w:rPr>
              <w:rFonts w:ascii="Times New Roman" w:hAnsi="Times New Roman" w:cs="Times New Roman"/>
              <w:b/>
              <w:bCs/>
              <w:sz w:val="24"/>
              <w:szCs w:val="24"/>
            </w:rPr>
            <w:t>v1.1</w:t>
          </w:r>
        </w:p>
        <w:p w14:paraId="517C01D9" w14:textId="69B352F6" w:rsidR="001C24BC" w:rsidRPr="002228E8" w:rsidRDefault="005F13F0" w:rsidP="0095259A">
          <w:pPr>
            <w:spacing w:line="240" w:lineRule="auto"/>
            <w:ind w:firstLine="0"/>
            <w:contextualSpacing/>
            <w:jc w:val="center"/>
            <w:rPr>
              <w:rFonts w:ascii="Times New Roman" w:hAnsi="Times New Roman" w:cs="Times New Roman"/>
              <w:sz w:val="24"/>
              <w:szCs w:val="24"/>
            </w:rPr>
          </w:pPr>
          <w:r w:rsidRPr="002228E8">
            <w:rPr>
              <w:rFonts w:ascii="Times New Roman" w:hAnsi="Times New Roman" w:cs="Times New Roman"/>
              <w:sz w:val="24"/>
              <w:szCs w:val="24"/>
            </w:rPr>
            <w:br w:type="page"/>
          </w:r>
        </w:p>
        <w:sdt>
          <w:sdtPr>
            <w:rPr>
              <w:rFonts w:ascii="Times New Roman" w:eastAsiaTheme="minorEastAsia" w:hAnsi="Times New Roman" w:cs="Times New Roman"/>
              <w:color w:val="auto"/>
              <w:sz w:val="24"/>
              <w:szCs w:val="24"/>
            </w:rPr>
            <w:id w:val="1253785632"/>
            <w:docPartObj>
              <w:docPartGallery w:val="Table of Contents"/>
              <w:docPartUnique/>
            </w:docPartObj>
          </w:sdtPr>
          <w:sdtEndPr/>
          <w:sdtContent>
            <w:p w14:paraId="52073D81" w14:textId="4AD04246" w:rsidR="00173FBA" w:rsidRPr="002228E8" w:rsidRDefault="00173FBA" w:rsidP="0095259A">
              <w:pPr>
                <w:pStyle w:val="Turinioantrat"/>
                <w:tabs>
                  <w:tab w:val="left" w:pos="6555"/>
                </w:tabs>
                <w:spacing w:before="0" w:after="0"/>
                <w:rPr>
                  <w:rFonts w:ascii="Times New Roman" w:hAnsi="Times New Roman" w:cs="Times New Roman"/>
                  <w:sz w:val="24"/>
                  <w:szCs w:val="24"/>
                </w:rPr>
              </w:pPr>
              <w:r w:rsidRPr="002228E8">
                <w:rPr>
                  <w:rFonts w:ascii="Times New Roman" w:hAnsi="Times New Roman" w:cs="Times New Roman"/>
                  <w:sz w:val="24"/>
                  <w:szCs w:val="24"/>
                </w:rPr>
                <w:t>T</w:t>
              </w:r>
              <w:r w:rsidR="00F42EC8" w:rsidRPr="002228E8">
                <w:rPr>
                  <w:rFonts w:ascii="Times New Roman" w:hAnsi="Times New Roman" w:cs="Times New Roman"/>
                  <w:sz w:val="24"/>
                  <w:szCs w:val="24"/>
                </w:rPr>
                <w:t>URINYS</w:t>
              </w:r>
              <w:r w:rsidR="00581B14" w:rsidRPr="002228E8">
                <w:rPr>
                  <w:rFonts w:ascii="Times New Roman" w:hAnsi="Times New Roman" w:cs="Times New Roman"/>
                  <w:sz w:val="24"/>
                  <w:szCs w:val="24"/>
                </w:rPr>
                <w:tab/>
              </w:r>
            </w:p>
            <w:p w14:paraId="31E34893" w14:textId="5A0F0ABB" w:rsidR="0038101D" w:rsidRDefault="00173FBA">
              <w:pPr>
                <w:pStyle w:val="Turinys1"/>
                <w:rPr>
                  <w:rFonts w:asciiTheme="minorHAnsi" w:hAnsiTheme="minorHAnsi" w:cstheme="minorBidi"/>
                  <w:kern w:val="2"/>
                  <w14:ligatures w14:val="standardContextual"/>
                </w:rPr>
              </w:pPr>
              <w:r w:rsidRPr="002228E8">
                <w:rPr>
                  <w:noProof w:val="0"/>
                </w:rPr>
                <w:fldChar w:fldCharType="begin"/>
              </w:r>
              <w:r w:rsidRPr="002228E8">
                <w:rPr>
                  <w:noProof w:val="0"/>
                </w:rPr>
                <w:instrText xml:space="preserve"> TOC \o "1-3" \h \z \u </w:instrText>
              </w:r>
              <w:r w:rsidRPr="002228E8">
                <w:rPr>
                  <w:noProof w:val="0"/>
                </w:rPr>
                <w:fldChar w:fldCharType="separate"/>
              </w:r>
              <w:hyperlink w:anchor="_Toc192255942" w:history="1">
                <w:r w:rsidR="0038101D" w:rsidRPr="003E0A53">
                  <w:rPr>
                    <w:rStyle w:val="Hipersaitas"/>
                    <w:b/>
                    <w:bCs/>
                  </w:rPr>
                  <w:t>1. Bendra informacija</w:t>
                </w:r>
                <w:r w:rsidR="0038101D">
                  <w:rPr>
                    <w:webHidden/>
                  </w:rPr>
                  <w:tab/>
                </w:r>
                <w:r w:rsidR="0038101D">
                  <w:rPr>
                    <w:webHidden/>
                  </w:rPr>
                  <w:fldChar w:fldCharType="begin"/>
                </w:r>
                <w:r w:rsidR="0038101D">
                  <w:rPr>
                    <w:webHidden/>
                  </w:rPr>
                  <w:instrText xml:space="preserve"> PAGEREF _Toc192255942 \h </w:instrText>
                </w:r>
                <w:r w:rsidR="0038101D">
                  <w:rPr>
                    <w:webHidden/>
                  </w:rPr>
                </w:r>
                <w:r w:rsidR="0038101D">
                  <w:rPr>
                    <w:webHidden/>
                  </w:rPr>
                  <w:fldChar w:fldCharType="separate"/>
                </w:r>
                <w:r w:rsidR="004751D6">
                  <w:rPr>
                    <w:webHidden/>
                  </w:rPr>
                  <w:t>3</w:t>
                </w:r>
                <w:r w:rsidR="0038101D">
                  <w:rPr>
                    <w:webHidden/>
                  </w:rPr>
                  <w:fldChar w:fldCharType="end"/>
                </w:r>
              </w:hyperlink>
            </w:p>
            <w:p w14:paraId="7763F8D4" w14:textId="3F698396" w:rsidR="0038101D" w:rsidRDefault="0038101D">
              <w:pPr>
                <w:pStyle w:val="Turinys1"/>
                <w:rPr>
                  <w:rFonts w:asciiTheme="minorHAnsi" w:hAnsiTheme="minorHAnsi" w:cstheme="minorBidi"/>
                  <w:kern w:val="2"/>
                  <w14:ligatures w14:val="standardContextual"/>
                </w:rPr>
              </w:pPr>
              <w:hyperlink w:anchor="_Toc192255943" w:history="1">
                <w:r w:rsidRPr="003E0A53">
                  <w:rPr>
                    <w:rStyle w:val="Hipersaitas"/>
                    <w:b/>
                    <w:bCs/>
                  </w:rPr>
                  <w:t>2. Pirkimo objektas</w:t>
                </w:r>
                <w:r>
                  <w:rPr>
                    <w:webHidden/>
                  </w:rPr>
                  <w:tab/>
                </w:r>
                <w:r>
                  <w:rPr>
                    <w:webHidden/>
                  </w:rPr>
                  <w:fldChar w:fldCharType="begin"/>
                </w:r>
                <w:r>
                  <w:rPr>
                    <w:webHidden/>
                  </w:rPr>
                  <w:instrText xml:space="preserve"> PAGEREF _Toc192255943 \h </w:instrText>
                </w:r>
                <w:r>
                  <w:rPr>
                    <w:webHidden/>
                  </w:rPr>
                </w:r>
                <w:r>
                  <w:rPr>
                    <w:webHidden/>
                  </w:rPr>
                  <w:fldChar w:fldCharType="separate"/>
                </w:r>
                <w:r w:rsidR="004751D6">
                  <w:rPr>
                    <w:webHidden/>
                  </w:rPr>
                  <w:t>3</w:t>
                </w:r>
                <w:r>
                  <w:rPr>
                    <w:webHidden/>
                  </w:rPr>
                  <w:fldChar w:fldCharType="end"/>
                </w:r>
              </w:hyperlink>
            </w:p>
            <w:p w14:paraId="514DDD84" w14:textId="2004A3ED" w:rsidR="0038101D" w:rsidRDefault="0038101D">
              <w:pPr>
                <w:pStyle w:val="Turinys1"/>
                <w:rPr>
                  <w:rFonts w:asciiTheme="minorHAnsi" w:hAnsiTheme="minorHAnsi" w:cstheme="minorBidi"/>
                  <w:kern w:val="2"/>
                  <w14:ligatures w14:val="standardContextual"/>
                </w:rPr>
              </w:pPr>
              <w:hyperlink w:anchor="_Toc192255944" w:history="1">
                <w:r w:rsidRPr="003E0A53">
                  <w:rPr>
                    <w:rStyle w:val="Hipersaitas"/>
                    <w:b/>
                    <w:bCs/>
                  </w:rPr>
                  <w:t>3. Tiekėjų pašalinimo pagrindai, kvalifikacijos reikalavimai ir reikalaujami kokybės vadybos sistemos ir (arba) aplinkos apsaugos vadybos sistemos standartai</w:t>
                </w:r>
                <w:r>
                  <w:rPr>
                    <w:webHidden/>
                  </w:rPr>
                  <w:tab/>
                </w:r>
                <w:r>
                  <w:rPr>
                    <w:webHidden/>
                  </w:rPr>
                  <w:fldChar w:fldCharType="begin"/>
                </w:r>
                <w:r>
                  <w:rPr>
                    <w:webHidden/>
                  </w:rPr>
                  <w:instrText xml:space="preserve"> PAGEREF _Toc192255944 \h </w:instrText>
                </w:r>
                <w:r>
                  <w:rPr>
                    <w:webHidden/>
                  </w:rPr>
                </w:r>
                <w:r>
                  <w:rPr>
                    <w:webHidden/>
                  </w:rPr>
                  <w:fldChar w:fldCharType="separate"/>
                </w:r>
                <w:r w:rsidR="004751D6">
                  <w:rPr>
                    <w:webHidden/>
                  </w:rPr>
                  <w:t>4</w:t>
                </w:r>
                <w:r>
                  <w:rPr>
                    <w:webHidden/>
                  </w:rPr>
                  <w:fldChar w:fldCharType="end"/>
                </w:r>
              </w:hyperlink>
            </w:p>
            <w:p w14:paraId="3337FE93" w14:textId="5416092E" w:rsidR="0038101D" w:rsidRDefault="0038101D">
              <w:pPr>
                <w:pStyle w:val="Turinys1"/>
                <w:rPr>
                  <w:rFonts w:asciiTheme="minorHAnsi" w:hAnsiTheme="minorHAnsi" w:cstheme="minorBidi"/>
                  <w:kern w:val="2"/>
                  <w14:ligatures w14:val="standardContextual"/>
                </w:rPr>
              </w:pPr>
              <w:hyperlink w:anchor="_Toc192255945" w:history="1">
                <w:r w:rsidRPr="003E0A53">
                  <w:rPr>
                    <w:rStyle w:val="Hipersaitas"/>
                    <w:b/>
                    <w:bCs/>
                  </w:rPr>
                  <w:t>4. Reikalavimai, susiję su nacionaliniu saugumu</w:t>
                </w:r>
                <w:r>
                  <w:rPr>
                    <w:webHidden/>
                  </w:rPr>
                  <w:tab/>
                </w:r>
                <w:r>
                  <w:rPr>
                    <w:webHidden/>
                  </w:rPr>
                  <w:fldChar w:fldCharType="begin"/>
                </w:r>
                <w:r>
                  <w:rPr>
                    <w:webHidden/>
                  </w:rPr>
                  <w:instrText xml:space="preserve"> PAGEREF _Toc192255945 \h </w:instrText>
                </w:r>
                <w:r>
                  <w:rPr>
                    <w:webHidden/>
                  </w:rPr>
                </w:r>
                <w:r>
                  <w:rPr>
                    <w:webHidden/>
                  </w:rPr>
                  <w:fldChar w:fldCharType="separate"/>
                </w:r>
                <w:r w:rsidR="004751D6">
                  <w:rPr>
                    <w:webHidden/>
                  </w:rPr>
                  <w:t>4</w:t>
                </w:r>
                <w:r>
                  <w:rPr>
                    <w:webHidden/>
                  </w:rPr>
                  <w:fldChar w:fldCharType="end"/>
                </w:r>
              </w:hyperlink>
            </w:p>
            <w:p w14:paraId="062E1D48" w14:textId="636AE7C0" w:rsidR="0038101D" w:rsidRDefault="0038101D">
              <w:pPr>
                <w:pStyle w:val="Turinys1"/>
                <w:rPr>
                  <w:rFonts w:asciiTheme="minorHAnsi" w:hAnsiTheme="minorHAnsi" w:cstheme="minorBidi"/>
                  <w:kern w:val="2"/>
                  <w14:ligatures w14:val="standardContextual"/>
                </w:rPr>
              </w:pPr>
              <w:hyperlink w:anchor="_Toc192255946" w:history="1">
                <w:r w:rsidRPr="003E0A53">
                  <w:rPr>
                    <w:rStyle w:val="Hipersaitas"/>
                    <w:b/>
                    <w:bCs/>
                  </w:rPr>
                  <w:t>5. Specialieji reikalavimai pasiūlymų rengimui ir pateikimui</w:t>
                </w:r>
                <w:r>
                  <w:rPr>
                    <w:webHidden/>
                  </w:rPr>
                  <w:tab/>
                </w:r>
                <w:r>
                  <w:rPr>
                    <w:webHidden/>
                  </w:rPr>
                  <w:fldChar w:fldCharType="begin"/>
                </w:r>
                <w:r>
                  <w:rPr>
                    <w:webHidden/>
                  </w:rPr>
                  <w:instrText xml:space="preserve"> PAGEREF _Toc192255946 \h </w:instrText>
                </w:r>
                <w:r>
                  <w:rPr>
                    <w:webHidden/>
                  </w:rPr>
                </w:r>
                <w:r>
                  <w:rPr>
                    <w:webHidden/>
                  </w:rPr>
                  <w:fldChar w:fldCharType="separate"/>
                </w:r>
                <w:r w:rsidR="004751D6">
                  <w:rPr>
                    <w:webHidden/>
                  </w:rPr>
                  <w:t>4</w:t>
                </w:r>
                <w:r>
                  <w:rPr>
                    <w:webHidden/>
                  </w:rPr>
                  <w:fldChar w:fldCharType="end"/>
                </w:r>
              </w:hyperlink>
            </w:p>
            <w:p w14:paraId="3225F866" w14:textId="7EF9EA9F" w:rsidR="0038101D" w:rsidRDefault="0038101D">
              <w:pPr>
                <w:pStyle w:val="Turinys1"/>
                <w:rPr>
                  <w:rFonts w:asciiTheme="minorHAnsi" w:hAnsiTheme="minorHAnsi" w:cstheme="minorBidi"/>
                  <w:kern w:val="2"/>
                  <w14:ligatures w14:val="standardContextual"/>
                </w:rPr>
              </w:pPr>
              <w:hyperlink w:anchor="_Toc192255947" w:history="1">
                <w:r w:rsidRPr="003E0A53">
                  <w:rPr>
                    <w:rStyle w:val="Hipersaitas"/>
                    <w:b/>
                    <w:bCs/>
                  </w:rPr>
                  <w:t>6. Pasiūlymo galiojimo užtikrinimas</w:t>
                </w:r>
                <w:r>
                  <w:rPr>
                    <w:webHidden/>
                  </w:rPr>
                  <w:tab/>
                </w:r>
                <w:r>
                  <w:rPr>
                    <w:webHidden/>
                  </w:rPr>
                  <w:fldChar w:fldCharType="begin"/>
                </w:r>
                <w:r>
                  <w:rPr>
                    <w:webHidden/>
                  </w:rPr>
                  <w:instrText xml:space="preserve"> PAGEREF _Toc192255947 \h </w:instrText>
                </w:r>
                <w:r>
                  <w:rPr>
                    <w:webHidden/>
                  </w:rPr>
                </w:r>
                <w:r>
                  <w:rPr>
                    <w:webHidden/>
                  </w:rPr>
                  <w:fldChar w:fldCharType="separate"/>
                </w:r>
                <w:r w:rsidR="004751D6">
                  <w:rPr>
                    <w:webHidden/>
                  </w:rPr>
                  <w:t>5</w:t>
                </w:r>
                <w:r>
                  <w:rPr>
                    <w:webHidden/>
                  </w:rPr>
                  <w:fldChar w:fldCharType="end"/>
                </w:r>
              </w:hyperlink>
            </w:p>
            <w:p w14:paraId="75B71F18" w14:textId="39ED6A52" w:rsidR="0038101D" w:rsidRDefault="0038101D">
              <w:pPr>
                <w:pStyle w:val="Turinys1"/>
                <w:rPr>
                  <w:rFonts w:asciiTheme="minorHAnsi" w:hAnsiTheme="minorHAnsi" w:cstheme="minorBidi"/>
                  <w:kern w:val="2"/>
                  <w14:ligatures w14:val="standardContextual"/>
                </w:rPr>
              </w:pPr>
              <w:hyperlink w:anchor="_Toc192255948" w:history="1">
                <w:r w:rsidRPr="003E0A53">
                  <w:rPr>
                    <w:rStyle w:val="Hipersaitas"/>
                    <w:b/>
                    <w:bCs/>
                  </w:rPr>
                  <w:t>7. Pasiūlymų vertinimas</w:t>
                </w:r>
                <w:r>
                  <w:rPr>
                    <w:webHidden/>
                  </w:rPr>
                  <w:tab/>
                </w:r>
                <w:r>
                  <w:rPr>
                    <w:webHidden/>
                  </w:rPr>
                  <w:fldChar w:fldCharType="begin"/>
                </w:r>
                <w:r>
                  <w:rPr>
                    <w:webHidden/>
                  </w:rPr>
                  <w:instrText xml:space="preserve"> PAGEREF _Toc192255948 \h </w:instrText>
                </w:r>
                <w:r>
                  <w:rPr>
                    <w:webHidden/>
                  </w:rPr>
                </w:r>
                <w:r>
                  <w:rPr>
                    <w:webHidden/>
                  </w:rPr>
                  <w:fldChar w:fldCharType="separate"/>
                </w:r>
                <w:r w:rsidR="004751D6">
                  <w:rPr>
                    <w:webHidden/>
                  </w:rPr>
                  <w:t>5</w:t>
                </w:r>
                <w:r>
                  <w:rPr>
                    <w:webHidden/>
                  </w:rPr>
                  <w:fldChar w:fldCharType="end"/>
                </w:r>
              </w:hyperlink>
            </w:p>
            <w:p w14:paraId="0D30C4D9" w14:textId="078D3E61" w:rsidR="0038101D" w:rsidRDefault="0038101D">
              <w:pPr>
                <w:pStyle w:val="Turinys1"/>
                <w:rPr>
                  <w:rFonts w:asciiTheme="minorHAnsi" w:hAnsiTheme="minorHAnsi" w:cstheme="minorBidi"/>
                  <w:kern w:val="2"/>
                  <w14:ligatures w14:val="standardContextual"/>
                </w:rPr>
              </w:pPr>
              <w:hyperlink w:anchor="_Toc192255949" w:history="1">
                <w:r w:rsidRPr="003E0A53">
                  <w:rPr>
                    <w:rStyle w:val="Hipersaitas"/>
                    <w:b/>
                    <w:bCs/>
                  </w:rPr>
                  <w:t>8. Sutarties sudarymas</w:t>
                </w:r>
                <w:r>
                  <w:rPr>
                    <w:webHidden/>
                  </w:rPr>
                  <w:tab/>
                </w:r>
                <w:r>
                  <w:rPr>
                    <w:webHidden/>
                  </w:rPr>
                  <w:fldChar w:fldCharType="begin"/>
                </w:r>
                <w:r>
                  <w:rPr>
                    <w:webHidden/>
                  </w:rPr>
                  <w:instrText xml:space="preserve"> PAGEREF _Toc192255949 \h </w:instrText>
                </w:r>
                <w:r>
                  <w:rPr>
                    <w:webHidden/>
                  </w:rPr>
                </w:r>
                <w:r>
                  <w:rPr>
                    <w:webHidden/>
                  </w:rPr>
                  <w:fldChar w:fldCharType="separate"/>
                </w:r>
                <w:r w:rsidR="004751D6">
                  <w:rPr>
                    <w:webHidden/>
                  </w:rPr>
                  <w:t>5</w:t>
                </w:r>
                <w:r>
                  <w:rPr>
                    <w:webHidden/>
                  </w:rPr>
                  <w:fldChar w:fldCharType="end"/>
                </w:r>
              </w:hyperlink>
            </w:p>
            <w:p w14:paraId="22FC6651" w14:textId="75B4D73E" w:rsidR="0038101D" w:rsidRDefault="0038101D">
              <w:pPr>
                <w:pStyle w:val="Turinys1"/>
                <w:rPr>
                  <w:rFonts w:asciiTheme="minorHAnsi" w:hAnsiTheme="minorHAnsi" w:cstheme="minorBidi"/>
                  <w:kern w:val="2"/>
                  <w14:ligatures w14:val="standardContextual"/>
                </w:rPr>
              </w:pPr>
              <w:hyperlink w:anchor="_Toc192255950" w:history="1">
                <w:r w:rsidRPr="003E0A53">
                  <w:rPr>
                    <w:rStyle w:val="Hipersaitas"/>
                    <w:b/>
                    <w:bCs/>
                  </w:rPr>
                  <w:t>9. Kitos sąlygos</w:t>
                </w:r>
                <w:r>
                  <w:rPr>
                    <w:webHidden/>
                  </w:rPr>
                  <w:tab/>
                </w:r>
                <w:r>
                  <w:rPr>
                    <w:webHidden/>
                  </w:rPr>
                  <w:fldChar w:fldCharType="begin"/>
                </w:r>
                <w:r>
                  <w:rPr>
                    <w:webHidden/>
                  </w:rPr>
                  <w:instrText xml:space="preserve"> PAGEREF _Toc192255950 \h </w:instrText>
                </w:r>
                <w:r>
                  <w:rPr>
                    <w:webHidden/>
                  </w:rPr>
                </w:r>
                <w:r>
                  <w:rPr>
                    <w:webHidden/>
                  </w:rPr>
                  <w:fldChar w:fldCharType="separate"/>
                </w:r>
                <w:r w:rsidR="004751D6">
                  <w:rPr>
                    <w:webHidden/>
                  </w:rPr>
                  <w:t>6</w:t>
                </w:r>
                <w:r>
                  <w:rPr>
                    <w:webHidden/>
                  </w:rPr>
                  <w:fldChar w:fldCharType="end"/>
                </w:r>
              </w:hyperlink>
            </w:p>
            <w:p w14:paraId="47EDEEB8" w14:textId="19513299" w:rsidR="0038101D" w:rsidRDefault="0038101D">
              <w:pPr>
                <w:pStyle w:val="Turinys2"/>
                <w:rPr>
                  <w:rFonts w:asciiTheme="minorHAnsi" w:hAnsiTheme="minorHAnsi" w:cstheme="minorBidi"/>
                  <w:noProof/>
                  <w:kern w:val="2"/>
                  <w14:ligatures w14:val="standardContextual"/>
                </w:rPr>
              </w:pPr>
              <w:hyperlink w:anchor="_Toc192255951" w:history="1">
                <w:r w:rsidRPr="003E0A53">
                  <w:rPr>
                    <w:rStyle w:val="Hipersaitas"/>
                    <w:rFonts w:eastAsia="Calibri"/>
                    <w:noProof/>
                  </w:rPr>
                  <w:t>Specialiųjų pirkimo sąlygų 1 priedas „Tiekėjų pašalinimo pagrindai“</w:t>
                </w:r>
                <w:r>
                  <w:rPr>
                    <w:noProof/>
                    <w:webHidden/>
                  </w:rPr>
                  <w:tab/>
                </w:r>
                <w:r>
                  <w:rPr>
                    <w:noProof/>
                    <w:webHidden/>
                  </w:rPr>
                  <w:fldChar w:fldCharType="begin"/>
                </w:r>
                <w:r>
                  <w:rPr>
                    <w:noProof/>
                    <w:webHidden/>
                  </w:rPr>
                  <w:instrText xml:space="preserve"> PAGEREF _Toc192255951 \h </w:instrText>
                </w:r>
                <w:r>
                  <w:rPr>
                    <w:noProof/>
                    <w:webHidden/>
                  </w:rPr>
                </w:r>
                <w:r>
                  <w:rPr>
                    <w:noProof/>
                    <w:webHidden/>
                  </w:rPr>
                  <w:fldChar w:fldCharType="separate"/>
                </w:r>
                <w:r w:rsidR="004751D6">
                  <w:rPr>
                    <w:noProof/>
                    <w:webHidden/>
                  </w:rPr>
                  <w:t>7</w:t>
                </w:r>
                <w:r>
                  <w:rPr>
                    <w:noProof/>
                    <w:webHidden/>
                  </w:rPr>
                  <w:fldChar w:fldCharType="end"/>
                </w:r>
              </w:hyperlink>
            </w:p>
            <w:p w14:paraId="0DEBD2A7" w14:textId="618270C4" w:rsidR="0038101D" w:rsidRDefault="0038101D">
              <w:pPr>
                <w:pStyle w:val="Turinys2"/>
                <w:rPr>
                  <w:rFonts w:asciiTheme="minorHAnsi" w:hAnsiTheme="minorHAnsi" w:cstheme="minorBidi"/>
                  <w:noProof/>
                  <w:kern w:val="2"/>
                  <w14:ligatures w14:val="standardContextual"/>
                </w:rPr>
              </w:pPr>
              <w:hyperlink w:anchor="_Toc192255952" w:history="1">
                <w:r w:rsidRPr="003E0A53">
                  <w:rPr>
                    <w:rStyle w:val="Hipersaitas"/>
                    <w:noProof/>
                  </w:rPr>
                  <w:t>Specialiųjų pirkimo sąlygų 2 priedas „Tiekėjų kvalifikacijos reikalavimai ir reikalaujami kokybės bei aplinkos apsaugos vadybos sistemų standartai“</w:t>
                </w:r>
                <w:r>
                  <w:rPr>
                    <w:noProof/>
                    <w:webHidden/>
                  </w:rPr>
                  <w:tab/>
                </w:r>
                <w:r>
                  <w:rPr>
                    <w:noProof/>
                    <w:webHidden/>
                  </w:rPr>
                  <w:fldChar w:fldCharType="begin"/>
                </w:r>
                <w:r>
                  <w:rPr>
                    <w:noProof/>
                    <w:webHidden/>
                  </w:rPr>
                  <w:instrText xml:space="preserve"> PAGEREF _Toc192255952 \h </w:instrText>
                </w:r>
                <w:r>
                  <w:rPr>
                    <w:noProof/>
                    <w:webHidden/>
                  </w:rPr>
                </w:r>
                <w:r>
                  <w:rPr>
                    <w:noProof/>
                    <w:webHidden/>
                  </w:rPr>
                  <w:fldChar w:fldCharType="separate"/>
                </w:r>
                <w:r w:rsidR="004751D6">
                  <w:rPr>
                    <w:noProof/>
                    <w:webHidden/>
                  </w:rPr>
                  <w:t>8</w:t>
                </w:r>
                <w:r>
                  <w:rPr>
                    <w:noProof/>
                    <w:webHidden/>
                  </w:rPr>
                  <w:fldChar w:fldCharType="end"/>
                </w:r>
              </w:hyperlink>
            </w:p>
            <w:p w14:paraId="2AFD00EC" w14:textId="2CFA59E1" w:rsidR="0038101D" w:rsidRDefault="0038101D">
              <w:pPr>
                <w:pStyle w:val="Turinys2"/>
                <w:rPr>
                  <w:rFonts w:asciiTheme="minorHAnsi" w:hAnsiTheme="minorHAnsi" w:cstheme="minorBidi"/>
                  <w:noProof/>
                  <w:kern w:val="2"/>
                  <w14:ligatures w14:val="standardContextual"/>
                </w:rPr>
              </w:pPr>
              <w:hyperlink w:anchor="_Toc192255953" w:history="1">
                <w:r w:rsidRPr="003E0A53">
                  <w:rPr>
                    <w:rStyle w:val="Hipersaitas"/>
                    <w:rFonts w:eastAsia="Calibri"/>
                    <w:noProof/>
                  </w:rPr>
                  <w:t>Specialiųjų pirkimo sąlygų 2(1) priedas „Specialistų sąrašas“</w:t>
                </w:r>
                <w:r>
                  <w:rPr>
                    <w:noProof/>
                    <w:webHidden/>
                  </w:rPr>
                  <w:tab/>
                </w:r>
                <w:r>
                  <w:rPr>
                    <w:noProof/>
                    <w:webHidden/>
                  </w:rPr>
                  <w:fldChar w:fldCharType="begin"/>
                </w:r>
                <w:r>
                  <w:rPr>
                    <w:noProof/>
                    <w:webHidden/>
                  </w:rPr>
                  <w:instrText xml:space="preserve"> PAGEREF _Toc192255953 \h </w:instrText>
                </w:r>
                <w:r>
                  <w:rPr>
                    <w:noProof/>
                    <w:webHidden/>
                  </w:rPr>
                </w:r>
                <w:r>
                  <w:rPr>
                    <w:noProof/>
                    <w:webHidden/>
                  </w:rPr>
                  <w:fldChar w:fldCharType="separate"/>
                </w:r>
                <w:r w:rsidR="004751D6">
                  <w:rPr>
                    <w:noProof/>
                    <w:webHidden/>
                  </w:rPr>
                  <w:t>9</w:t>
                </w:r>
                <w:r>
                  <w:rPr>
                    <w:noProof/>
                    <w:webHidden/>
                  </w:rPr>
                  <w:fldChar w:fldCharType="end"/>
                </w:r>
              </w:hyperlink>
            </w:p>
            <w:p w14:paraId="471936AD" w14:textId="705FA75B" w:rsidR="0038101D" w:rsidRDefault="0038101D">
              <w:pPr>
                <w:pStyle w:val="Turinys2"/>
                <w:rPr>
                  <w:rFonts w:asciiTheme="minorHAnsi" w:hAnsiTheme="minorHAnsi" w:cstheme="minorBidi"/>
                  <w:noProof/>
                  <w:kern w:val="2"/>
                  <w14:ligatures w14:val="standardContextual"/>
                </w:rPr>
              </w:pPr>
              <w:hyperlink w:anchor="_Toc192255954" w:history="1">
                <w:r w:rsidRPr="003E0A53">
                  <w:rPr>
                    <w:rStyle w:val="Hipersaitas"/>
                    <w:rFonts w:eastAsia="Calibri"/>
                    <w:noProof/>
                    <w:bdr w:val="nil"/>
                    <w:lang w:eastAsia="en-US"/>
                  </w:rPr>
                  <w:t>Specialiųjų pirkimo sąlygų 3 priedas „EBVPD“</w:t>
                </w:r>
                <w:r>
                  <w:rPr>
                    <w:noProof/>
                    <w:webHidden/>
                  </w:rPr>
                  <w:tab/>
                </w:r>
                <w:r>
                  <w:rPr>
                    <w:noProof/>
                    <w:webHidden/>
                  </w:rPr>
                  <w:fldChar w:fldCharType="begin"/>
                </w:r>
                <w:r>
                  <w:rPr>
                    <w:noProof/>
                    <w:webHidden/>
                  </w:rPr>
                  <w:instrText xml:space="preserve"> PAGEREF _Toc192255954 \h </w:instrText>
                </w:r>
                <w:r>
                  <w:rPr>
                    <w:noProof/>
                    <w:webHidden/>
                  </w:rPr>
                </w:r>
                <w:r>
                  <w:rPr>
                    <w:noProof/>
                    <w:webHidden/>
                  </w:rPr>
                  <w:fldChar w:fldCharType="separate"/>
                </w:r>
                <w:r w:rsidR="004751D6">
                  <w:rPr>
                    <w:noProof/>
                    <w:webHidden/>
                  </w:rPr>
                  <w:t>10</w:t>
                </w:r>
                <w:r>
                  <w:rPr>
                    <w:noProof/>
                    <w:webHidden/>
                  </w:rPr>
                  <w:fldChar w:fldCharType="end"/>
                </w:r>
              </w:hyperlink>
            </w:p>
            <w:p w14:paraId="2D5355A1" w14:textId="5A021605" w:rsidR="0038101D" w:rsidRDefault="0038101D">
              <w:pPr>
                <w:pStyle w:val="Turinys2"/>
                <w:rPr>
                  <w:rFonts w:asciiTheme="minorHAnsi" w:hAnsiTheme="minorHAnsi" w:cstheme="minorBidi"/>
                  <w:noProof/>
                  <w:kern w:val="2"/>
                  <w14:ligatures w14:val="standardContextual"/>
                </w:rPr>
              </w:pPr>
              <w:hyperlink w:anchor="_Toc192255955" w:history="1">
                <w:r w:rsidRPr="003E0A53">
                  <w:rPr>
                    <w:rStyle w:val="Hipersaitas"/>
                    <w:rFonts w:eastAsia="Calibri"/>
                    <w:noProof/>
                  </w:rPr>
                  <w:t>Specialiųjų pirkimo sąlygų 4 priedas „Techninė specifikacija“</w:t>
                </w:r>
                <w:r>
                  <w:rPr>
                    <w:noProof/>
                    <w:webHidden/>
                  </w:rPr>
                  <w:tab/>
                </w:r>
                <w:r>
                  <w:rPr>
                    <w:noProof/>
                    <w:webHidden/>
                  </w:rPr>
                  <w:fldChar w:fldCharType="begin"/>
                </w:r>
                <w:r>
                  <w:rPr>
                    <w:noProof/>
                    <w:webHidden/>
                  </w:rPr>
                  <w:instrText xml:space="preserve"> PAGEREF _Toc192255955 \h </w:instrText>
                </w:r>
                <w:r>
                  <w:rPr>
                    <w:noProof/>
                    <w:webHidden/>
                  </w:rPr>
                </w:r>
                <w:r>
                  <w:rPr>
                    <w:noProof/>
                    <w:webHidden/>
                  </w:rPr>
                  <w:fldChar w:fldCharType="separate"/>
                </w:r>
                <w:r w:rsidR="004751D6">
                  <w:rPr>
                    <w:noProof/>
                    <w:webHidden/>
                  </w:rPr>
                  <w:t>11</w:t>
                </w:r>
                <w:r>
                  <w:rPr>
                    <w:noProof/>
                    <w:webHidden/>
                  </w:rPr>
                  <w:fldChar w:fldCharType="end"/>
                </w:r>
              </w:hyperlink>
            </w:p>
            <w:p w14:paraId="7108BF9A" w14:textId="158264A0" w:rsidR="0038101D" w:rsidRDefault="0038101D">
              <w:pPr>
                <w:pStyle w:val="Turinys2"/>
                <w:rPr>
                  <w:rFonts w:asciiTheme="minorHAnsi" w:hAnsiTheme="minorHAnsi" w:cstheme="minorBidi"/>
                  <w:noProof/>
                  <w:kern w:val="2"/>
                  <w14:ligatures w14:val="standardContextual"/>
                </w:rPr>
              </w:pPr>
              <w:hyperlink w:anchor="_Toc192255956" w:history="1">
                <w:r w:rsidRPr="003E0A53">
                  <w:rPr>
                    <w:rStyle w:val="Hipersaitas"/>
                    <w:noProof/>
                  </w:rPr>
                  <w:t>Specialiųjų pirkimo sąlygų 5 priedas „Pasiūlymo forma“</w:t>
                </w:r>
                <w:r>
                  <w:rPr>
                    <w:noProof/>
                    <w:webHidden/>
                  </w:rPr>
                  <w:tab/>
                </w:r>
                <w:r>
                  <w:rPr>
                    <w:noProof/>
                    <w:webHidden/>
                  </w:rPr>
                  <w:fldChar w:fldCharType="begin"/>
                </w:r>
                <w:r>
                  <w:rPr>
                    <w:noProof/>
                    <w:webHidden/>
                  </w:rPr>
                  <w:instrText xml:space="preserve"> PAGEREF _Toc192255956 \h </w:instrText>
                </w:r>
                <w:r>
                  <w:rPr>
                    <w:noProof/>
                    <w:webHidden/>
                  </w:rPr>
                </w:r>
                <w:r>
                  <w:rPr>
                    <w:noProof/>
                    <w:webHidden/>
                  </w:rPr>
                  <w:fldChar w:fldCharType="separate"/>
                </w:r>
                <w:r w:rsidR="004751D6">
                  <w:rPr>
                    <w:noProof/>
                    <w:webHidden/>
                  </w:rPr>
                  <w:t>12</w:t>
                </w:r>
                <w:r>
                  <w:rPr>
                    <w:noProof/>
                    <w:webHidden/>
                  </w:rPr>
                  <w:fldChar w:fldCharType="end"/>
                </w:r>
              </w:hyperlink>
            </w:p>
            <w:p w14:paraId="77AB6709" w14:textId="2F1982EF" w:rsidR="0038101D" w:rsidRDefault="0038101D">
              <w:pPr>
                <w:pStyle w:val="Turinys2"/>
                <w:rPr>
                  <w:rFonts w:asciiTheme="minorHAnsi" w:hAnsiTheme="minorHAnsi" w:cstheme="minorBidi"/>
                  <w:noProof/>
                  <w:kern w:val="2"/>
                  <w14:ligatures w14:val="standardContextual"/>
                </w:rPr>
              </w:pPr>
              <w:hyperlink w:anchor="_Toc192255957" w:history="1">
                <w:r w:rsidRPr="003E0A53">
                  <w:rPr>
                    <w:rStyle w:val="Hipersaitas"/>
                    <w:rFonts w:eastAsia="Calibri"/>
                    <w:noProof/>
                  </w:rPr>
                  <w:t>Specialiųjų pirkimo sąlygų 6 priedas „Pasiūlymų vertinimo kriterijai ir sąlygos“</w:t>
                </w:r>
                <w:r>
                  <w:rPr>
                    <w:noProof/>
                    <w:webHidden/>
                  </w:rPr>
                  <w:tab/>
                </w:r>
                <w:r>
                  <w:rPr>
                    <w:noProof/>
                    <w:webHidden/>
                  </w:rPr>
                  <w:fldChar w:fldCharType="begin"/>
                </w:r>
                <w:r>
                  <w:rPr>
                    <w:noProof/>
                    <w:webHidden/>
                  </w:rPr>
                  <w:instrText xml:space="preserve"> PAGEREF _Toc192255957 \h </w:instrText>
                </w:r>
                <w:r>
                  <w:rPr>
                    <w:noProof/>
                    <w:webHidden/>
                  </w:rPr>
                </w:r>
                <w:r>
                  <w:rPr>
                    <w:noProof/>
                    <w:webHidden/>
                  </w:rPr>
                  <w:fldChar w:fldCharType="separate"/>
                </w:r>
                <w:r w:rsidR="004751D6">
                  <w:rPr>
                    <w:noProof/>
                    <w:webHidden/>
                  </w:rPr>
                  <w:t>13</w:t>
                </w:r>
                <w:r>
                  <w:rPr>
                    <w:noProof/>
                    <w:webHidden/>
                  </w:rPr>
                  <w:fldChar w:fldCharType="end"/>
                </w:r>
              </w:hyperlink>
            </w:p>
            <w:p w14:paraId="059CBA49" w14:textId="012B554A" w:rsidR="0038101D" w:rsidRDefault="0038101D">
              <w:pPr>
                <w:pStyle w:val="Turinys2"/>
                <w:rPr>
                  <w:rFonts w:asciiTheme="minorHAnsi" w:hAnsiTheme="minorHAnsi" w:cstheme="minorBidi"/>
                  <w:noProof/>
                  <w:kern w:val="2"/>
                  <w14:ligatures w14:val="standardContextual"/>
                </w:rPr>
              </w:pPr>
              <w:hyperlink w:anchor="_Toc192255958" w:history="1">
                <w:r w:rsidRPr="003E0A53">
                  <w:rPr>
                    <w:rStyle w:val="Hipersaitas"/>
                    <w:rFonts w:eastAsia="Calibri"/>
                    <w:noProof/>
                  </w:rPr>
                  <w:t>Specialiųjų pirkimo sąlygų 7 priedas „Sutarties projektas“</w:t>
                </w:r>
                <w:r>
                  <w:rPr>
                    <w:noProof/>
                    <w:webHidden/>
                  </w:rPr>
                  <w:tab/>
                </w:r>
                <w:r>
                  <w:rPr>
                    <w:noProof/>
                    <w:webHidden/>
                  </w:rPr>
                  <w:fldChar w:fldCharType="begin"/>
                </w:r>
                <w:r>
                  <w:rPr>
                    <w:noProof/>
                    <w:webHidden/>
                  </w:rPr>
                  <w:instrText xml:space="preserve"> PAGEREF _Toc192255958 \h </w:instrText>
                </w:r>
                <w:r>
                  <w:rPr>
                    <w:noProof/>
                    <w:webHidden/>
                  </w:rPr>
                </w:r>
                <w:r>
                  <w:rPr>
                    <w:noProof/>
                    <w:webHidden/>
                  </w:rPr>
                  <w:fldChar w:fldCharType="separate"/>
                </w:r>
                <w:r w:rsidR="004751D6">
                  <w:rPr>
                    <w:noProof/>
                    <w:webHidden/>
                  </w:rPr>
                  <w:t>14</w:t>
                </w:r>
                <w:r>
                  <w:rPr>
                    <w:noProof/>
                    <w:webHidden/>
                  </w:rPr>
                  <w:fldChar w:fldCharType="end"/>
                </w:r>
              </w:hyperlink>
            </w:p>
            <w:p w14:paraId="68A3394A" w14:textId="4F539C27" w:rsidR="0038101D" w:rsidRDefault="0038101D">
              <w:pPr>
                <w:pStyle w:val="Turinys2"/>
                <w:rPr>
                  <w:rFonts w:asciiTheme="minorHAnsi" w:hAnsiTheme="minorHAnsi" w:cstheme="minorBidi"/>
                  <w:noProof/>
                  <w:kern w:val="2"/>
                  <w14:ligatures w14:val="standardContextual"/>
                </w:rPr>
              </w:pPr>
              <w:hyperlink w:anchor="_Toc192255959" w:history="1">
                <w:r w:rsidRPr="003E0A53">
                  <w:rPr>
                    <w:rStyle w:val="Hipersaitas"/>
                    <w:rFonts w:eastAsia="Calibri"/>
                    <w:noProof/>
                  </w:rPr>
                  <w:t>Specialiųjų pirkimo sąlygų 8 priedas „Terminai“</w:t>
                </w:r>
                <w:r>
                  <w:rPr>
                    <w:noProof/>
                    <w:webHidden/>
                  </w:rPr>
                  <w:tab/>
                </w:r>
                <w:r>
                  <w:rPr>
                    <w:noProof/>
                    <w:webHidden/>
                  </w:rPr>
                  <w:fldChar w:fldCharType="begin"/>
                </w:r>
                <w:r>
                  <w:rPr>
                    <w:noProof/>
                    <w:webHidden/>
                  </w:rPr>
                  <w:instrText xml:space="preserve"> PAGEREF _Toc192255959 \h </w:instrText>
                </w:r>
                <w:r>
                  <w:rPr>
                    <w:noProof/>
                    <w:webHidden/>
                  </w:rPr>
                </w:r>
                <w:r>
                  <w:rPr>
                    <w:noProof/>
                    <w:webHidden/>
                  </w:rPr>
                  <w:fldChar w:fldCharType="separate"/>
                </w:r>
                <w:r w:rsidR="004751D6">
                  <w:rPr>
                    <w:noProof/>
                    <w:webHidden/>
                  </w:rPr>
                  <w:t>15</w:t>
                </w:r>
                <w:r>
                  <w:rPr>
                    <w:noProof/>
                    <w:webHidden/>
                  </w:rPr>
                  <w:fldChar w:fldCharType="end"/>
                </w:r>
              </w:hyperlink>
            </w:p>
            <w:p w14:paraId="7ACF4EEF" w14:textId="58D9C39E" w:rsidR="00173FBA" w:rsidRPr="002228E8" w:rsidRDefault="00173FBA" w:rsidP="006E4020">
              <w:pPr>
                <w:pStyle w:val="Turinys2"/>
                <w:spacing w:line="276" w:lineRule="auto"/>
                <w:rPr>
                  <w:kern w:val="2"/>
                  <w14:ligatures w14:val="standardContextual"/>
                </w:rPr>
              </w:pPr>
              <w:r w:rsidRPr="002228E8">
                <w:fldChar w:fldCharType="end"/>
              </w:r>
            </w:p>
          </w:sdtContent>
        </w:sdt>
        <w:p w14:paraId="657B9349" w14:textId="42D3CBED" w:rsidR="00173FBA" w:rsidRPr="002228E8" w:rsidRDefault="007677F6" w:rsidP="0095259A">
          <w:pPr>
            <w:spacing w:line="240" w:lineRule="auto"/>
            <w:rPr>
              <w:rFonts w:ascii="Times New Roman" w:hAnsi="Times New Roman" w:cs="Times New Roman"/>
              <w:sz w:val="24"/>
              <w:szCs w:val="24"/>
            </w:rPr>
          </w:pPr>
          <w:r w:rsidRPr="002228E8">
            <w:rPr>
              <w:rFonts w:ascii="Times New Roman" w:hAnsi="Times New Roman" w:cs="Times New Roman"/>
              <w:sz w:val="24"/>
              <w:szCs w:val="24"/>
            </w:rPr>
            <w:br w:type="page"/>
          </w:r>
        </w:p>
      </w:sdtContent>
    </w:sdt>
    <w:p w14:paraId="698C5E70" w14:textId="032BFFC3" w:rsidR="00746BAF" w:rsidRPr="002228E8" w:rsidRDefault="00F47AC9" w:rsidP="0095259A">
      <w:pPr>
        <w:pStyle w:val="Antrat1"/>
        <w:spacing w:before="0" w:after="0"/>
        <w:ind w:firstLine="0"/>
        <w:rPr>
          <w:rFonts w:ascii="Times New Roman" w:hAnsi="Times New Roman" w:cs="Times New Roman"/>
          <w:b/>
          <w:bCs/>
          <w:color w:val="auto"/>
          <w:sz w:val="24"/>
          <w:szCs w:val="24"/>
        </w:rPr>
      </w:pPr>
      <w:bookmarkStart w:id="0" w:name="_Toc192255942"/>
      <w:bookmarkStart w:id="1" w:name="_Ref39666794"/>
      <w:bookmarkStart w:id="2" w:name="_Ref39666796"/>
      <w:bookmarkStart w:id="3" w:name="_Toc48053171"/>
      <w:bookmarkStart w:id="4" w:name="_Toc147739116"/>
      <w:r w:rsidRPr="002228E8">
        <w:rPr>
          <w:rFonts w:ascii="Times New Roman" w:hAnsi="Times New Roman" w:cs="Times New Roman"/>
          <w:b/>
          <w:bCs/>
          <w:color w:val="auto"/>
          <w:sz w:val="24"/>
          <w:szCs w:val="24"/>
        </w:rPr>
        <w:lastRenderedPageBreak/>
        <w:t xml:space="preserve">1. </w:t>
      </w:r>
      <w:r w:rsidR="00C31EC9" w:rsidRPr="002228E8">
        <w:rPr>
          <w:rFonts w:ascii="Times New Roman" w:hAnsi="Times New Roman" w:cs="Times New Roman"/>
          <w:b/>
          <w:bCs/>
          <w:color w:val="auto"/>
          <w:sz w:val="24"/>
          <w:szCs w:val="24"/>
        </w:rPr>
        <w:t>Bendra informacij</w:t>
      </w:r>
      <w:r w:rsidR="00B076FD" w:rsidRPr="002228E8">
        <w:rPr>
          <w:rFonts w:ascii="Times New Roman" w:hAnsi="Times New Roman" w:cs="Times New Roman"/>
          <w:b/>
          <w:bCs/>
          <w:color w:val="auto"/>
          <w:sz w:val="24"/>
          <w:szCs w:val="24"/>
        </w:rPr>
        <w:t>a</w:t>
      </w:r>
      <w:bookmarkEnd w:id="0"/>
      <w:r w:rsidR="6B81CCAC" w:rsidRPr="002228E8">
        <w:rPr>
          <w:rFonts w:ascii="Times New Roman" w:hAnsi="Times New Roman" w:cs="Times New Roman"/>
          <w:b/>
          <w:bCs/>
          <w:color w:val="auto"/>
          <w:sz w:val="24"/>
          <w:szCs w:val="24"/>
        </w:rPr>
        <w:t xml:space="preserve"> </w:t>
      </w:r>
    </w:p>
    <w:p w14:paraId="6094D5A4" w14:textId="4987E583" w:rsidR="000D3C22" w:rsidRPr="002228E8" w:rsidRDefault="000D3C22" w:rsidP="0095259A">
      <w:pPr>
        <w:spacing w:line="240" w:lineRule="auto"/>
        <w:ind w:firstLine="1276"/>
        <w:rPr>
          <w:rFonts w:ascii="Times New Roman" w:hAnsi="Times New Roman" w:cs="Times New Roman"/>
          <w:sz w:val="24"/>
          <w:szCs w:val="24"/>
        </w:rPr>
      </w:pPr>
      <w:r w:rsidRPr="002228E8">
        <w:rPr>
          <w:rFonts w:ascii="Times New Roman" w:hAnsi="Times New Roman" w:cs="Times New Roman"/>
          <w:sz w:val="24"/>
          <w:szCs w:val="24"/>
        </w:rPr>
        <w:t xml:space="preserve">1.1. Perkančioji organizacija – Druskininkų savivaldybės administracija, juridinio asmens kodas 188776264, adresas Vilniaus al. 18, </w:t>
      </w:r>
      <w:r w:rsidR="00955BF3" w:rsidRPr="002228E8">
        <w:rPr>
          <w:rFonts w:ascii="Times New Roman" w:hAnsi="Times New Roman" w:cs="Times New Roman"/>
          <w:sz w:val="24"/>
          <w:szCs w:val="24"/>
        </w:rPr>
        <w:t>LT-</w:t>
      </w:r>
      <w:r w:rsidRPr="002228E8">
        <w:rPr>
          <w:rFonts w:ascii="Times New Roman" w:hAnsi="Times New Roman" w:cs="Times New Roman"/>
          <w:sz w:val="24"/>
          <w:szCs w:val="24"/>
        </w:rPr>
        <w:t>66119 Druskininkai (toliau – Perkančioji organizacija). Perkančioji organizacija yra PVM mokėtoja.</w:t>
      </w:r>
    </w:p>
    <w:p w14:paraId="48D4E771" w14:textId="0EF26CF9" w:rsidR="000D3C22" w:rsidRPr="00460F92" w:rsidRDefault="000D3C22" w:rsidP="0095259A">
      <w:pPr>
        <w:spacing w:line="240" w:lineRule="auto"/>
        <w:ind w:firstLine="1276"/>
        <w:rPr>
          <w:rFonts w:ascii="Times New Roman" w:eastAsia="Times New Roman" w:hAnsi="Times New Roman" w:cs="Times New Roman"/>
          <w:sz w:val="24"/>
          <w:szCs w:val="24"/>
        </w:rPr>
      </w:pPr>
      <w:r w:rsidRPr="002228E8">
        <w:rPr>
          <w:rFonts w:ascii="Times New Roman" w:hAnsi="Times New Roman" w:cs="Times New Roman"/>
          <w:sz w:val="24"/>
          <w:szCs w:val="24"/>
        </w:rPr>
        <w:t>1.2.</w:t>
      </w:r>
      <w:r w:rsidRPr="002228E8">
        <w:rPr>
          <w:rFonts w:ascii="Times New Roman" w:hAnsi="Times New Roman" w:cs="Times New Roman"/>
          <w:color w:val="000000" w:themeColor="text1"/>
          <w:sz w:val="24"/>
          <w:szCs w:val="24"/>
        </w:rPr>
        <w:t xml:space="preserve">Pirkimas neatliekamas naudojantis centralizuotų pirkimų katalogu, nes </w:t>
      </w:r>
      <w:r w:rsidRPr="002228E8">
        <w:rPr>
          <w:rFonts w:ascii="Times New Roman" w:eastAsia="Times New Roman" w:hAnsi="Times New Roman" w:cs="Times New Roman"/>
          <w:sz w:val="24"/>
          <w:szCs w:val="24"/>
        </w:rPr>
        <w:t xml:space="preserve">CPO LT </w:t>
      </w:r>
      <w:r w:rsidRPr="00460F92">
        <w:rPr>
          <w:rFonts w:ascii="Times New Roman" w:eastAsia="Times New Roman" w:hAnsi="Times New Roman" w:cs="Times New Roman"/>
          <w:sz w:val="24"/>
          <w:szCs w:val="24"/>
        </w:rPr>
        <w:t xml:space="preserve">kataloge </w:t>
      </w:r>
      <w:r w:rsidR="005E6F2A" w:rsidRPr="00460F92">
        <w:rPr>
          <w:rFonts w:ascii="Times New Roman" w:eastAsia="Times New Roman" w:hAnsi="Times New Roman" w:cs="Times New Roman"/>
          <w:sz w:val="24"/>
          <w:szCs w:val="24"/>
        </w:rPr>
        <w:t xml:space="preserve">nėra </w:t>
      </w:r>
      <w:r w:rsidRPr="00460F92">
        <w:rPr>
          <w:rFonts w:ascii="Times New Roman" w:eastAsia="Times New Roman" w:hAnsi="Times New Roman" w:cs="Times New Roman"/>
          <w:sz w:val="24"/>
          <w:szCs w:val="24"/>
        </w:rPr>
        <w:t xml:space="preserve">perkančiosios organizacijos poreikius atitinkančių </w:t>
      </w:r>
      <w:r w:rsidR="005977A2" w:rsidRPr="00460F92">
        <w:rPr>
          <w:rFonts w:ascii="Times New Roman" w:eastAsia="Times New Roman" w:hAnsi="Times New Roman" w:cs="Times New Roman"/>
          <w:sz w:val="24"/>
          <w:szCs w:val="24"/>
        </w:rPr>
        <w:t>paslaugų</w:t>
      </w:r>
      <w:r w:rsidRPr="00460F92">
        <w:rPr>
          <w:rFonts w:ascii="Times New Roman" w:eastAsia="Times New Roman" w:hAnsi="Times New Roman" w:cs="Times New Roman"/>
          <w:sz w:val="24"/>
          <w:szCs w:val="24"/>
        </w:rPr>
        <w:t xml:space="preserve">. </w:t>
      </w:r>
    </w:p>
    <w:p w14:paraId="2ABFC55A" w14:textId="24621745" w:rsidR="000D3C22" w:rsidRPr="002228E8" w:rsidRDefault="000D3C22" w:rsidP="0095259A">
      <w:pPr>
        <w:spacing w:line="240" w:lineRule="auto"/>
        <w:ind w:firstLine="1276"/>
        <w:rPr>
          <w:rFonts w:ascii="Times New Roman" w:hAnsi="Times New Roman" w:cs="Times New Roman"/>
          <w:sz w:val="24"/>
          <w:szCs w:val="24"/>
        </w:rPr>
      </w:pPr>
      <w:r w:rsidRPr="002228E8">
        <w:rPr>
          <w:rFonts w:ascii="Times New Roman" w:hAnsi="Times New Roman" w:cs="Times New Roman"/>
          <w:color w:val="000000" w:themeColor="text1"/>
          <w:sz w:val="24"/>
          <w:szCs w:val="24"/>
        </w:rPr>
        <w:t>1.3</w:t>
      </w:r>
      <w:r w:rsidRPr="004751D6">
        <w:rPr>
          <w:rFonts w:ascii="Times New Roman" w:hAnsi="Times New Roman" w:cs="Times New Roman"/>
          <w:color w:val="000000" w:themeColor="text1"/>
          <w:sz w:val="24"/>
          <w:szCs w:val="24"/>
        </w:rPr>
        <w:t>. Pirkimo Komisija</w:t>
      </w:r>
      <w:r w:rsidRPr="004751D6" w:rsidDel="00A100C8">
        <w:rPr>
          <w:rFonts w:ascii="Times New Roman" w:hAnsi="Times New Roman" w:cs="Times New Roman"/>
          <w:color w:val="000000" w:themeColor="text1"/>
          <w:sz w:val="24"/>
          <w:szCs w:val="24"/>
        </w:rPr>
        <w:t xml:space="preserve"> </w:t>
      </w:r>
      <w:sdt>
        <w:sdtPr>
          <w:rPr>
            <w:rFonts w:ascii="Times New Roman" w:hAnsi="Times New Roman" w:cs="Times New Roman"/>
            <w:color w:val="000000" w:themeColor="text1"/>
            <w:sz w:val="24"/>
            <w:szCs w:val="24"/>
          </w:rPr>
          <w:id w:val="481666640"/>
          <w:placeholder>
            <w:docPart w:val="925AEF50FE144D3E9CEAE6B58121AEEA"/>
          </w:placeholder>
          <w15:color w:val="000000"/>
          <w:dropDownList>
            <w:listItem w:value="[Pasirinkite]"/>
            <w:listItem w:displayText="nėra" w:value="nėra"/>
            <w:listItem w:displayText="yra" w:value="yra"/>
          </w:dropDownList>
        </w:sdtPr>
        <w:sdtEndPr/>
        <w:sdtContent>
          <w:r w:rsidR="005E6F2A" w:rsidRPr="004751D6">
            <w:rPr>
              <w:rFonts w:ascii="Times New Roman" w:hAnsi="Times New Roman" w:cs="Times New Roman"/>
              <w:color w:val="000000" w:themeColor="text1"/>
              <w:sz w:val="24"/>
              <w:szCs w:val="24"/>
            </w:rPr>
            <w:t>nėra</w:t>
          </w:r>
        </w:sdtContent>
      </w:sdt>
      <w:r w:rsidR="005E6F2A" w:rsidRPr="004751D6">
        <w:rPr>
          <w:rFonts w:ascii="Times New Roman" w:hAnsi="Times New Roman" w:cs="Times New Roman"/>
          <w:color w:val="000000" w:themeColor="text1"/>
          <w:sz w:val="24"/>
          <w:szCs w:val="24"/>
        </w:rPr>
        <w:t xml:space="preserve"> </w:t>
      </w:r>
      <w:r w:rsidRPr="004751D6">
        <w:rPr>
          <w:rFonts w:ascii="Times New Roman" w:hAnsi="Times New Roman" w:cs="Times New Roman"/>
          <w:color w:val="000000" w:themeColor="text1"/>
          <w:sz w:val="24"/>
          <w:szCs w:val="24"/>
        </w:rPr>
        <w:t>sudaroma.</w:t>
      </w:r>
      <w:r w:rsidRPr="002228E8">
        <w:rPr>
          <w:rFonts w:ascii="Times New Roman" w:hAnsi="Times New Roman" w:cs="Times New Roman"/>
          <w:color w:val="000000" w:themeColor="text1"/>
          <w:sz w:val="24"/>
          <w:szCs w:val="24"/>
        </w:rPr>
        <w:t xml:space="preserve"> </w:t>
      </w:r>
    </w:p>
    <w:p w14:paraId="1A02C55F" w14:textId="5340BDE4" w:rsidR="000D3C22" w:rsidRPr="002228E8" w:rsidRDefault="000D3C22" w:rsidP="0095259A">
      <w:pPr>
        <w:spacing w:line="240" w:lineRule="auto"/>
        <w:ind w:firstLine="1276"/>
        <w:rPr>
          <w:rFonts w:ascii="Times New Roman" w:hAnsi="Times New Roman" w:cs="Times New Roman"/>
          <w:i/>
          <w:iCs/>
          <w:color w:val="000000" w:themeColor="text1"/>
          <w:sz w:val="24"/>
          <w:szCs w:val="24"/>
        </w:rPr>
      </w:pPr>
      <w:r w:rsidRPr="002228E8">
        <w:rPr>
          <w:rFonts w:ascii="Times New Roman" w:hAnsi="Times New Roman" w:cs="Times New Roman"/>
          <w:color w:val="000000" w:themeColor="text1"/>
          <w:sz w:val="24"/>
          <w:szCs w:val="24"/>
        </w:rPr>
        <w:t xml:space="preserve">1.4. Atliekamas žaliasis pirkimas. Pirkimas vykdomas vadovaujantis </w:t>
      </w:r>
      <w:r w:rsidR="00A6611E" w:rsidRPr="00A6611E">
        <w:rPr>
          <w:rFonts w:ascii="Times New Roman" w:hAnsi="Times New Roman" w:cs="Times New Roman"/>
          <w:color w:val="000000" w:themeColor="text1"/>
          <w:sz w:val="24"/>
          <w:szCs w:val="24"/>
        </w:rPr>
        <w:t>Aplinkos apsaugos kriterijų taikymo, vykdant žaliuosius pirkimus, tvarkos aprašo, patvirtinto</w:t>
      </w:r>
      <w:r w:rsidR="00A6611E" w:rsidRPr="00166DFB">
        <w:rPr>
          <w:rFonts w:ascii="Times New Roman" w:hAnsi="Times New Roman" w:cs="Times New Roman"/>
          <w:color w:val="000000" w:themeColor="text1"/>
          <w:sz w:val="24"/>
          <w:szCs w:val="24"/>
        </w:rPr>
        <w:t xml:space="preserve">, </w:t>
      </w:r>
      <w:hyperlink r:id="rId11" w:history="1">
        <w:r w:rsidRPr="00166DFB">
          <w:rPr>
            <w:rStyle w:val="Hipersaitas"/>
            <w:rFonts w:ascii="Times New Roman" w:hAnsi="Times New Roman" w:cs="Times New Roman"/>
            <w:color w:val="000000" w:themeColor="text1"/>
            <w:sz w:val="24"/>
            <w:szCs w:val="24"/>
          </w:rPr>
          <w:t xml:space="preserve">Lietuvos Respublikos aplinkos ministro 2011 m. birželio 28 d. įsakymu Nr. D1-508 „Dėl </w:t>
        </w:r>
        <w:r w:rsidR="00575B0B" w:rsidRPr="00166DFB">
          <w:rPr>
            <w:rStyle w:val="Hipersaitas"/>
            <w:rFonts w:ascii="Times New Roman" w:hAnsi="Times New Roman" w:cs="Times New Roman"/>
            <w:color w:val="000000" w:themeColor="text1"/>
            <w:sz w:val="24"/>
            <w:szCs w:val="24"/>
          </w:rPr>
          <w:t>A</w:t>
        </w:r>
        <w:r w:rsidRPr="00166DFB">
          <w:rPr>
            <w:rStyle w:val="Hipersaitas"/>
            <w:rFonts w:ascii="Times New Roman" w:hAnsi="Times New Roman" w:cs="Times New Roman"/>
            <w:color w:val="000000" w:themeColor="text1"/>
            <w:sz w:val="24"/>
            <w:szCs w:val="24"/>
          </w:rPr>
          <w:t>plinkos apsaugos kriterijų taikymo, vykdant žaliuosius pirkimus, tvarkos aprašo patvirtinimo“</w:t>
        </w:r>
      </w:hyperlink>
      <w:r w:rsidR="005D1347" w:rsidRPr="00166DFB">
        <w:rPr>
          <w:rStyle w:val="Hipersaitas"/>
          <w:rFonts w:ascii="Times New Roman" w:hAnsi="Times New Roman" w:cs="Times New Roman"/>
          <w:color w:val="000000" w:themeColor="text1"/>
          <w:sz w:val="24"/>
          <w:szCs w:val="24"/>
        </w:rPr>
        <w:t>,</w:t>
      </w:r>
      <w:r w:rsidRPr="00166DFB">
        <w:rPr>
          <w:rFonts w:ascii="Times New Roman" w:hAnsi="Times New Roman" w:cs="Times New Roman"/>
          <w:color w:val="000000" w:themeColor="text1"/>
          <w:sz w:val="24"/>
          <w:szCs w:val="24"/>
        </w:rPr>
        <w:t xml:space="preserve"> 4.</w:t>
      </w:r>
      <w:r w:rsidR="00166DFB" w:rsidRPr="00166DFB">
        <w:rPr>
          <w:rFonts w:ascii="Times New Roman" w:hAnsi="Times New Roman" w:cs="Times New Roman"/>
          <w:color w:val="000000" w:themeColor="text1"/>
          <w:sz w:val="24"/>
          <w:szCs w:val="24"/>
        </w:rPr>
        <w:t xml:space="preserve">1 </w:t>
      </w:r>
      <w:r w:rsidRPr="00DD1566">
        <w:rPr>
          <w:rFonts w:ascii="Times New Roman" w:hAnsi="Times New Roman" w:cs="Times New Roman"/>
          <w:color w:val="000000" w:themeColor="text1"/>
          <w:sz w:val="24"/>
          <w:szCs w:val="24"/>
        </w:rPr>
        <w:t>Aplinkos apaugos kriterijai nustatyti</w:t>
      </w:r>
      <w:r w:rsidR="00764243" w:rsidRPr="00DD1566">
        <w:rPr>
          <w:rFonts w:ascii="Times New Roman" w:hAnsi="Times New Roman" w:cs="Times New Roman"/>
          <w:color w:val="000000" w:themeColor="text1"/>
          <w:sz w:val="24"/>
          <w:szCs w:val="24"/>
        </w:rPr>
        <w:t xml:space="preserve"> </w:t>
      </w:r>
      <w:r w:rsidR="003C01D7">
        <w:rPr>
          <w:rFonts w:ascii="Times New Roman" w:hAnsi="Times New Roman" w:cs="Times New Roman"/>
          <w:color w:val="000000" w:themeColor="text1"/>
          <w:sz w:val="24"/>
          <w:szCs w:val="24"/>
        </w:rPr>
        <w:t>S</w:t>
      </w:r>
      <w:r w:rsidRPr="00DD1566">
        <w:rPr>
          <w:rFonts w:ascii="Times New Roman" w:hAnsi="Times New Roman" w:cs="Times New Roman"/>
          <w:color w:val="000000" w:themeColor="text1"/>
          <w:sz w:val="24"/>
          <w:szCs w:val="24"/>
        </w:rPr>
        <w:t xml:space="preserve">pecialiųjų pirkimo </w:t>
      </w:r>
      <w:r w:rsidRPr="006964DA">
        <w:rPr>
          <w:rFonts w:ascii="Times New Roman" w:hAnsi="Times New Roman" w:cs="Times New Roman"/>
          <w:color w:val="000000" w:themeColor="text1"/>
          <w:sz w:val="24"/>
          <w:szCs w:val="24"/>
        </w:rPr>
        <w:t xml:space="preserve">sąlygų </w:t>
      </w:r>
      <w:r w:rsidR="006B7E2A" w:rsidRPr="006964DA">
        <w:rPr>
          <w:rFonts w:ascii="Times New Roman" w:hAnsi="Times New Roman" w:cs="Times New Roman"/>
          <w:color w:val="7030A0"/>
          <w:sz w:val="24"/>
          <w:szCs w:val="24"/>
        </w:rPr>
        <w:t>4</w:t>
      </w:r>
      <w:r w:rsidRPr="006964DA">
        <w:rPr>
          <w:rFonts w:ascii="Times New Roman" w:hAnsi="Times New Roman" w:cs="Times New Roman"/>
          <w:color w:val="7030A0"/>
          <w:sz w:val="24"/>
          <w:szCs w:val="24"/>
        </w:rPr>
        <w:t xml:space="preserve"> priede „</w:t>
      </w:r>
      <w:r w:rsidR="006B7E2A" w:rsidRPr="006964DA">
        <w:rPr>
          <w:rFonts w:ascii="Times New Roman" w:hAnsi="Times New Roman" w:cs="Times New Roman"/>
          <w:color w:val="7030A0"/>
          <w:sz w:val="24"/>
          <w:szCs w:val="24"/>
        </w:rPr>
        <w:t>Techninė specifi</w:t>
      </w:r>
      <w:r w:rsidR="00DD1566" w:rsidRPr="006964DA">
        <w:rPr>
          <w:rFonts w:ascii="Times New Roman" w:hAnsi="Times New Roman" w:cs="Times New Roman"/>
          <w:color w:val="7030A0"/>
          <w:sz w:val="24"/>
          <w:szCs w:val="24"/>
        </w:rPr>
        <w:t>kacija</w:t>
      </w:r>
      <w:r w:rsidRPr="006964DA">
        <w:rPr>
          <w:rFonts w:ascii="Times New Roman" w:hAnsi="Times New Roman" w:cs="Times New Roman"/>
          <w:color w:val="7030A0"/>
          <w:sz w:val="24"/>
          <w:szCs w:val="24"/>
        </w:rPr>
        <w:t>“.</w:t>
      </w:r>
    </w:p>
    <w:p w14:paraId="775A7F69" w14:textId="77777777" w:rsidR="000D3C22" w:rsidRPr="002228E8" w:rsidRDefault="000D3C22" w:rsidP="0095259A">
      <w:pPr>
        <w:spacing w:line="240" w:lineRule="auto"/>
        <w:ind w:firstLine="1276"/>
        <w:rPr>
          <w:rFonts w:ascii="Times New Roman" w:eastAsia="Arial" w:hAnsi="Times New Roman" w:cs="Times New Roman"/>
          <w:sz w:val="24"/>
          <w:szCs w:val="24"/>
        </w:rPr>
      </w:pPr>
      <w:r w:rsidRPr="002228E8">
        <w:rPr>
          <w:rFonts w:ascii="Times New Roman" w:hAnsi="Times New Roman" w:cs="Times New Roman"/>
          <w:sz w:val="24"/>
          <w:szCs w:val="24"/>
        </w:rPr>
        <w:t>1.5.</w:t>
      </w:r>
      <w:r w:rsidRPr="002228E8">
        <w:rPr>
          <w:rFonts w:ascii="Times New Roman" w:hAnsi="Times New Roman" w:cs="Times New Roman"/>
          <w:i/>
          <w:iCs/>
          <w:sz w:val="24"/>
          <w:szCs w:val="24"/>
        </w:rPr>
        <w:t xml:space="preserve"> </w:t>
      </w:r>
      <w:r w:rsidRPr="002228E8">
        <w:rPr>
          <w:rFonts w:ascii="Times New Roman" w:eastAsia="Arial" w:hAnsi="Times New Roman" w:cs="Times New Roman"/>
          <w:sz w:val="24"/>
          <w:szCs w:val="24"/>
        </w:rPr>
        <w:t>Bendrosios pirkimo sąlygos yra neatskiriama šių pirkimo sąlygų dalis.</w:t>
      </w:r>
    </w:p>
    <w:p w14:paraId="65D6DE4C" w14:textId="6A859848" w:rsidR="000D3C22" w:rsidRPr="002228E8" w:rsidRDefault="000D3C22" w:rsidP="0095259A">
      <w:pPr>
        <w:spacing w:line="240" w:lineRule="auto"/>
        <w:ind w:firstLine="1276"/>
        <w:rPr>
          <w:rFonts w:ascii="Times New Roman" w:hAnsi="Times New Roman" w:cs="Times New Roman"/>
          <w:sz w:val="24"/>
          <w:szCs w:val="24"/>
        </w:rPr>
      </w:pPr>
      <w:r w:rsidRPr="002228E8">
        <w:rPr>
          <w:rFonts w:ascii="Times New Roman" w:eastAsia="Arial" w:hAnsi="Times New Roman" w:cs="Times New Roman"/>
          <w:sz w:val="24"/>
          <w:szCs w:val="24"/>
        </w:rPr>
        <w:t xml:space="preserve">1.6. </w:t>
      </w:r>
      <w:r w:rsidR="003F5A2C" w:rsidRPr="002228E8">
        <w:rPr>
          <w:rFonts w:ascii="Times New Roman" w:hAnsi="Times New Roman" w:cs="Times New Roman"/>
          <w:sz w:val="24"/>
          <w:szCs w:val="24"/>
        </w:rPr>
        <w:t>Tiesioginį ryšį su tiekėjais įgalioti palaikyti perkančiosios organizacijos atstovai</w:t>
      </w:r>
      <w:r w:rsidRPr="002228E8">
        <w:rPr>
          <w:rFonts w:ascii="Times New Roman" w:hAnsi="Times New Roman" w:cs="Times New Roman"/>
          <w:sz w:val="24"/>
          <w:szCs w:val="24"/>
        </w:rPr>
        <w:t>:</w:t>
      </w:r>
    </w:p>
    <w:p w14:paraId="7F1AECE3" w14:textId="3EEBCD58" w:rsidR="000D3C22" w:rsidRPr="00460F92" w:rsidRDefault="000D3C22" w:rsidP="0095259A">
      <w:pPr>
        <w:pStyle w:val="Sraopastraipa"/>
        <w:spacing w:line="240" w:lineRule="auto"/>
        <w:ind w:left="0" w:firstLine="1276"/>
        <w:rPr>
          <w:rFonts w:ascii="Times New Roman" w:hAnsi="Times New Roman" w:cs="Times New Roman"/>
          <w:sz w:val="24"/>
          <w:szCs w:val="24"/>
        </w:rPr>
      </w:pPr>
      <w:r w:rsidRPr="00460F92">
        <w:rPr>
          <w:rFonts w:ascii="Times New Roman" w:hAnsi="Times New Roman" w:cs="Times New Roman"/>
          <w:sz w:val="24"/>
          <w:szCs w:val="24"/>
        </w:rPr>
        <w:t xml:space="preserve">1.6.1. dėl pirkimo procedūrų – </w:t>
      </w:r>
      <w:r w:rsidR="00D41206" w:rsidRPr="00460F92">
        <w:rPr>
          <w:rFonts w:ascii="Times New Roman" w:hAnsi="Times New Roman" w:cs="Times New Roman"/>
          <w:color w:val="000000" w:themeColor="text1"/>
          <w:sz w:val="24"/>
          <w:szCs w:val="24"/>
        </w:rPr>
        <w:t xml:space="preserve">Asta Matonytė,  Centralizuotų viešųjų pirkimų  skyriaus vyriausioji specialistė, tel. +370 313 90 012, el. paštas </w:t>
      </w:r>
      <w:hyperlink r:id="rId12" w:history="1">
        <w:r w:rsidR="00D41206" w:rsidRPr="00460F92">
          <w:rPr>
            <w:rStyle w:val="Hipersaitas"/>
            <w:rFonts w:ascii="Times New Roman" w:hAnsi="Times New Roman" w:cs="Times New Roman"/>
            <w:color w:val="000000" w:themeColor="text1"/>
            <w:sz w:val="24"/>
            <w:szCs w:val="24"/>
          </w:rPr>
          <w:t>asta.matonyte@druskininkai.lt</w:t>
        </w:r>
      </w:hyperlink>
      <w:r w:rsidR="00D41206" w:rsidRPr="00460F92">
        <w:rPr>
          <w:rFonts w:ascii="Times New Roman" w:hAnsi="Times New Roman" w:cs="Times New Roman"/>
          <w:color w:val="000000" w:themeColor="text1"/>
          <w:sz w:val="24"/>
          <w:szCs w:val="24"/>
        </w:rPr>
        <w:t>; Edita Davičikaitė, Centralizuotų viešųjų pirkimų skyriaus vedėjo pavaduotoja, tel. +370 313 52 866, el. paštas  edita.davicikaite@druskininkai.lt.</w:t>
      </w:r>
    </w:p>
    <w:p w14:paraId="46FEB427" w14:textId="384D5879" w:rsidR="000D3C22" w:rsidRPr="002228E8" w:rsidRDefault="000D3C22" w:rsidP="0095259A">
      <w:pPr>
        <w:spacing w:line="240" w:lineRule="auto"/>
        <w:ind w:firstLine="1276"/>
        <w:rPr>
          <w:rFonts w:ascii="Times New Roman" w:eastAsia="Calibri" w:hAnsi="Times New Roman" w:cs="Times New Roman"/>
          <w:sz w:val="24"/>
          <w:szCs w:val="24"/>
          <w:lang w:eastAsia="en-US"/>
        </w:rPr>
      </w:pPr>
      <w:r w:rsidRPr="002228E8">
        <w:rPr>
          <w:rFonts w:ascii="Times New Roman" w:hAnsi="Times New Roman" w:cs="Times New Roman"/>
          <w:sz w:val="24"/>
          <w:szCs w:val="24"/>
        </w:rPr>
        <w:t>1.6.2. dėl pirkimo objekto –</w:t>
      </w:r>
      <w:r w:rsidR="00BF73E4" w:rsidRPr="002228E8">
        <w:rPr>
          <w:rFonts w:ascii="Times New Roman" w:hAnsi="Times New Roman" w:cs="Times New Roman"/>
          <w:sz w:val="24"/>
          <w:szCs w:val="24"/>
        </w:rPr>
        <w:t xml:space="preserve"> </w:t>
      </w:r>
      <w:r w:rsidR="00285363">
        <w:rPr>
          <w:rFonts w:ascii="Times New Roman" w:eastAsia="Times New Roman" w:hAnsi="Times New Roman" w:cs="Times New Roman"/>
          <w:sz w:val="24"/>
          <w:szCs w:val="24"/>
          <w:lang w:eastAsia="en-US"/>
        </w:rPr>
        <w:t>Vitalija Balčienė</w:t>
      </w:r>
      <w:r w:rsidRPr="002228E8">
        <w:rPr>
          <w:rFonts w:ascii="Times New Roman" w:eastAsia="Calibri" w:hAnsi="Times New Roman" w:cs="Times New Roman"/>
          <w:sz w:val="24"/>
          <w:szCs w:val="24"/>
          <w:lang w:eastAsia="en-US"/>
        </w:rPr>
        <w:t xml:space="preserve">, </w:t>
      </w:r>
      <w:r w:rsidRPr="002228E8">
        <w:rPr>
          <w:rFonts w:ascii="Times New Roman" w:eastAsia="Calibri" w:hAnsi="Times New Roman" w:cs="Times New Roman"/>
          <w:color w:val="000000"/>
          <w:sz w:val="24"/>
          <w:szCs w:val="24"/>
          <w:lang w:eastAsia="en-US"/>
        </w:rPr>
        <w:t xml:space="preserve">Druskininkų savivaldybės administracijos </w:t>
      </w:r>
      <w:r w:rsidR="00127583">
        <w:rPr>
          <w:rFonts w:ascii="Times New Roman" w:eastAsia="Calibri" w:hAnsi="Times New Roman" w:cs="Times New Roman"/>
          <w:sz w:val="24"/>
          <w:szCs w:val="24"/>
          <w:lang w:eastAsia="en-US"/>
        </w:rPr>
        <w:t xml:space="preserve">Architektūros ir urbanistikos skyriaus </w:t>
      </w:r>
      <w:r w:rsidR="0011060F" w:rsidRPr="002228E8">
        <w:rPr>
          <w:rFonts w:ascii="Times New Roman" w:hAnsi="Times New Roman" w:cs="Times New Roman"/>
          <w:sz w:val="24"/>
          <w:szCs w:val="24"/>
        </w:rPr>
        <w:t>vyriausioji specialistė</w:t>
      </w:r>
      <w:r w:rsidRPr="002228E8">
        <w:rPr>
          <w:rFonts w:ascii="Times New Roman" w:eastAsia="Calibri" w:hAnsi="Times New Roman" w:cs="Times New Roman"/>
          <w:sz w:val="24"/>
          <w:szCs w:val="24"/>
          <w:lang w:eastAsia="en-US"/>
        </w:rPr>
        <w:t xml:space="preserve">, </w:t>
      </w:r>
      <w:r w:rsidR="00A064A3" w:rsidRPr="002228E8">
        <w:rPr>
          <w:rFonts w:ascii="Times New Roman" w:eastAsia="Calibri" w:hAnsi="Times New Roman" w:cs="Times New Roman"/>
          <w:sz w:val="24"/>
          <w:szCs w:val="24"/>
          <w:lang w:eastAsia="en-US"/>
        </w:rPr>
        <w:t>tel.</w:t>
      </w:r>
      <w:r w:rsidR="005243C8" w:rsidRPr="002228E8">
        <w:rPr>
          <w:rFonts w:ascii="Times New Roman" w:eastAsia="Calibri" w:hAnsi="Times New Roman" w:cs="Times New Roman"/>
          <w:sz w:val="24"/>
          <w:szCs w:val="24"/>
          <w:lang w:eastAsia="en-US"/>
        </w:rPr>
        <w:t> </w:t>
      </w:r>
      <w:r w:rsidR="00A3251F" w:rsidRPr="002228E8">
        <w:rPr>
          <w:rFonts w:ascii="Times New Roman" w:eastAsia="Calibri" w:hAnsi="Times New Roman" w:cs="Times New Roman"/>
          <w:sz w:val="24"/>
          <w:szCs w:val="24"/>
          <w:lang w:eastAsia="en-US"/>
        </w:rPr>
        <w:t>+370 </w:t>
      </w:r>
      <w:r w:rsidR="007242D2" w:rsidRPr="002228E8">
        <w:rPr>
          <w:rFonts w:ascii="Times New Roman" w:eastAsia="Calibri" w:hAnsi="Times New Roman" w:cs="Times New Roman"/>
          <w:sz w:val="24"/>
          <w:szCs w:val="24"/>
          <w:lang w:eastAsia="en-US"/>
        </w:rPr>
        <w:t>313</w:t>
      </w:r>
      <w:r w:rsidR="00A3251F" w:rsidRPr="002228E8">
        <w:rPr>
          <w:rFonts w:ascii="Times New Roman" w:eastAsia="Calibri" w:hAnsi="Times New Roman" w:cs="Times New Roman"/>
          <w:sz w:val="24"/>
          <w:szCs w:val="24"/>
          <w:lang w:eastAsia="en-US"/>
        </w:rPr>
        <w:t> </w:t>
      </w:r>
      <w:r w:rsidR="00471C20">
        <w:rPr>
          <w:rFonts w:ascii="Times New Roman" w:eastAsia="Calibri" w:hAnsi="Times New Roman" w:cs="Times New Roman"/>
          <w:sz w:val="24"/>
          <w:szCs w:val="24"/>
          <w:lang w:eastAsia="en-US"/>
        </w:rPr>
        <w:t>55</w:t>
      </w:r>
      <w:r w:rsidR="00D976DD">
        <w:rPr>
          <w:rFonts w:ascii="Times New Roman" w:eastAsia="Calibri" w:hAnsi="Times New Roman" w:cs="Times New Roman"/>
          <w:sz w:val="24"/>
          <w:szCs w:val="24"/>
          <w:lang w:eastAsia="en-US"/>
        </w:rPr>
        <w:t xml:space="preserve"> 430</w:t>
      </w:r>
      <w:r w:rsidR="00A064A3" w:rsidRPr="002228E8">
        <w:rPr>
          <w:rFonts w:ascii="Times New Roman" w:eastAsia="Calibri" w:hAnsi="Times New Roman" w:cs="Times New Roman"/>
          <w:sz w:val="24"/>
          <w:szCs w:val="24"/>
          <w:lang w:eastAsia="en-US"/>
        </w:rPr>
        <w:t>, el.</w:t>
      </w:r>
      <w:r w:rsidR="001D4CCA">
        <w:rPr>
          <w:rFonts w:ascii="Times New Roman" w:eastAsia="Calibri" w:hAnsi="Times New Roman" w:cs="Times New Roman"/>
          <w:sz w:val="24"/>
          <w:szCs w:val="24"/>
          <w:lang w:eastAsia="en-US"/>
        </w:rPr>
        <w:t> </w:t>
      </w:r>
      <w:r w:rsidR="00A064A3" w:rsidRPr="002228E8">
        <w:rPr>
          <w:rFonts w:ascii="Times New Roman" w:eastAsia="Calibri" w:hAnsi="Times New Roman" w:cs="Times New Roman"/>
          <w:sz w:val="24"/>
          <w:szCs w:val="24"/>
          <w:lang w:eastAsia="en-US"/>
        </w:rPr>
        <w:t>paštas</w:t>
      </w:r>
      <w:hyperlink r:id="rId13" w:history="1">
        <w:r w:rsidR="00471C20" w:rsidRPr="00B7456C">
          <w:rPr>
            <w:rStyle w:val="Hipersaitas"/>
          </w:rPr>
          <w:t xml:space="preserve"> </w:t>
        </w:r>
        <w:r w:rsidR="00471C20" w:rsidRPr="00B7456C">
          <w:rPr>
            <w:rStyle w:val="Hipersaitas"/>
            <w:rFonts w:ascii="Times New Roman" w:eastAsia="Calibri" w:hAnsi="Times New Roman" w:cs="Times New Roman"/>
            <w:sz w:val="24"/>
            <w:szCs w:val="24"/>
            <w:lang w:eastAsia="en-US"/>
          </w:rPr>
          <w:t>vitalija.balciene@druskininkai.lt</w:t>
        </w:r>
      </w:hyperlink>
      <w:r w:rsidR="005243C8" w:rsidRPr="002228E8">
        <w:rPr>
          <w:rFonts w:ascii="Times New Roman" w:eastAsia="Calibri" w:hAnsi="Times New Roman" w:cs="Times New Roman"/>
          <w:sz w:val="24"/>
          <w:szCs w:val="24"/>
          <w:lang w:eastAsia="en-US"/>
        </w:rPr>
        <w:t>.</w:t>
      </w:r>
    </w:p>
    <w:p w14:paraId="4209C9F6" w14:textId="4BB48AE8" w:rsidR="00042726" w:rsidRPr="003A5522" w:rsidRDefault="00D752A8" w:rsidP="00042726">
      <w:pPr>
        <w:spacing w:line="240" w:lineRule="auto"/>
        <w:ind w:firstLine="1276"/>
        <w:rPr>
          <w:rFonts w:ascii="Times New Roman" w:hAnsi="Times New Roman" w:cs="Times New Roman"/>
          <w:sz w:val="24"/>
          <w:szCs w:val="24"/>
        </w:rPr>
      </w:pPr>
      <w:r w:rsidRPr="003A5522">
        <w:rPr>
          <w:rFonts w:ascii="Times New Roman" w:hAnsi="Times New Roman" w:cs="Times New Roman"/>
          <w:sz w:val="24"/>
          <w:szCs w:val="24"/>
        </w:rPr>
        <w:t xml:space="preserve">1.7. </w:t>
      </w:r>
      <w:r w:rsidR="00286E81" w:rsidRPr="003A5522">
        <w:rPr>
          <w:rFonts w:ascii="Times New Roman" w:hAnsi="Times New Roman" w:cs="Times New Roman"/>
          <w:sz w:val="24"/>
          <w:szCs w:val="24"/>
        </w:rPr>
        <w:t>Pirkimas vykdomas įgyvendinant RPP projektą „</w:t>
      </w:r>
      <w:r w:rsidR="00042726" w:rsidRPr="003A5522">
        <w:rPr>
          <w:rFonts w:ascii="Times New Roman" w:hAnsi="Times New Roman" w:cs="Times New Roman"/>
          <w:sz w:val="24"/>
          <w:szCs w:val="24"/>
        </w:rPr>
        <w:t>Palankių sąlygų privačioms investicijoms pritraukti ir darbo vietoms kurti sudarymas, panaudojant Druskininkų gamtos, kultūros išteklius ir turizmo potencialą“.</w:t>
      </w:r>
    </w:p>
    <w:p w14:paraId="0304BE38" w14:textId="0C95AEA6" w:rsidR="00E840AF" w:rsidRPr="003A5522" w:rsidRDefault="00E840AF" w:rsidP="0095259A">
      <w:pPr>
        <w:spacing w:line="240" w:lineRule="auto"/>
        <w:ind w:firstLine="1276"/>
        <w:rPr>
          <w:rFonts w:ascii="Times New Roman" w:hAnsi="Times New Roman" w:cs="Times New Roman"/>
          <w:sz w:val="24"/>
          <w:szCs w:val="24"/>
        </w:rPr>
      </w:pPr>
    </w:p>
    <w:p w14:paraId="7D847502" w14:textId="1B0B4C75" w:rsidR="00FB3C75" w:rsidRPr="002228E8" w:rsidRDefault="00F47AC9" w:rsidP="0095259A">
      <w:pPr>
        <w:pStyle w:val="Antrat1"/>
        <w:spacing w:before="0" w:after="0"/>
        <w:ind w:firstLine="0"/>
        <w:rPr>
          <w:rFonts w:ascii="Times New Roman" w:hAnsi="Times New Roman" w:cs="Times New Roman"/>
          <w:b/>
          <w:bCs/>
          <w:color w:val="auto"/>
          <w:sz w:val="24"/>
          <w:szCs w:val="24"/>
        </w:rPr>
      </w:pPr>
      <w:bookmarkStart w:id="5" w:name="_Toc192255943"/>
      <w:r w:rsidRPr="002228E8">
        <w:rPr>
          <w:rFonts w:ascii="Times New Roman" w:hAnsi="Times New Roman" w:cs="Times New Roman"/>
          <w:b/>
          <w:bCs/>
          <w:color w:val="auto"/>
          <w:sz w:val="24"/>
          <w:szCs w:val="24"/>
        </w:rPr>
        <w:t xml:space="preserve">2. </w:t>
      </w:r>
      <w:r w:rsidR="00244994" w:rsidRPr="002228E8">
        <w:rPr>
          <w:rFonts w:ascii="Times New Roman" w:hAnsi="Times New Roman" w:cs="Times New Roman"/>
          <w:b/>
          <w:bCs/>
          <w:color w:val="auto"/>
          <w:sz w:val="24"/>
          <w:szCs w:val="24"/>
        </w:rPr>
        <w:t>Pirkimo objektas</w:t>
      </w:r>
      <w:bookmarkEnd w:id="5"/>
    </w:p>
    <w:p w14:paraId="0DD32D7C" w14:textId="4BC60EAA" w:rsidR="00A06479" w:rsidRPr="002228E8" w:rsidRDefault="00A06479" w:rsidP="0095259A">
      <w:pPr>
        <w:pStyle w:val="Betarp"/>
        <w:tabs>
          <w:tab w:val="left" w:pos="1134"/>
        </w:tabs>
        <w:ind w:firstLine="1276"/>
        <w:contextualSpacing/>
        <w:rPr>
          <w:rFonts w:ascii="Times New Roman" w:eastAsia="Calibri" w:hAnsi="Times New Roman" w:cs="Times New Roman"/>
          <w:b/>
          <w:bCs/>
          <w:i/>
          <w:color w:val="000000" w:themeColor="text1"/>
          <w:sz w:val="24"/>
          <w:szCs w:val="24"/>
        </w:rPr>
      </w:pPr>
      <w:r w:rsidRPr="002228E8">
        <w:rPr>
          <w:rFonts w:ascii="Times New Roman" w:hAnsi="Times New Roman" w:cs="Times New Roman"/>
          <w:sz w:val="24"/>
          <w:szCs w:val="24"/>
        </w:rPr>
        <w:t xml:space="preserve">2.1. Perkančioji organizacija </w:t>
      </w:r>
      <w:r w:rsidRPr="002228E8">
        <w:rPr>
          <w:rFonts w:ascii="Times New Roman" w:eastAsia="Calibri" w:hAnsi="Times New Roman" w:cs="Times New Roman"/>
          <w:color w:val="000000" w:themeColor="text1"/>
          <w:sz w:val="24"/>
          <w:szCs w:val="24"/>
        </w:rPr>
        <w:t xml:space="preserve">numato įsigyti </w:t>
      </w:r>
      <w:r w:rsidR="006036E0" w:rsidRPr="000D2BFE">
        <w:rPr>
          <w:rFonts w:ascii="Times New Roman" w:hAnsi="Times New Roman" w:cs="Times New Roman"/>
          <w:b/>
          <w:bCs/>
          <w:i/>
          <w:iCs/>
          <w:color w:val="000000"/>
          <w:sz w:val="24"/>
          <w:szCs w:val="24"/>
          <w:shd w:val="clear" w:color="auto" w:fill="FFFFFF"/>
        </w:rPr>
        <w:t>Pastato – viešojo tualeto (</w:t>
      </w:r>
      <w:r w:rsidR="00B41212">
        <w:rPr>
          <w:rFonts w:ascii="Times New Roman" w:hAnsi="Times New Roman" w:cs="Times New Roman"/>
          <w:b/>
          <w:bCs/>
          <w:i/>
          <w:iCs/>
          <w:color w:val="000000"/>
          <w:sz w:val="24"/>
          <w:szCs w:val="24"/>
          <w:shd w:val="clear" w:color="auto" w:fill="FFFFFF"/>
        </w:rPr>
        <w:t>unikalus</w:t>
      </w:r>
      <w:r w:rsidR="006036E0" w:rsidRPr="000D2BFE">
        <w:rPr>
          <w:rFonts w:ascii="Times New Roman" w:hAnsi="Times New Roman" w:cs="Times New Roman"/>
          <w:b/>
          <w:bCs/>
          <w:i/>
          <w:iCs/>
          <w:color w:val="000000"/>
          <w:sz w:val="24"/>
          <w:szCs w:val="24"/>
          <w:shd w:val="clear" w:color="auto" w:fill="FFFFFF"/>
        </w:rPr>
        <w:t> Nr. 1598-6001-1016) Vilniaus al. 9A, Druskininkuose, rekonstravimo projekto parengim</w:t>
      </w:r>
      <w:r w:rsidR="00042726">
        <w:rPr>
          <w:rFonts w:ascii="Times New Roman" w:hAnsi="Times New Roman" w:cs="Times New Roman"/>
          <w:b/>
          <w:bCs/>
          <w:i/>
          <w:iCs/>
          <w:color w:val="000000"/>
          <w:sz w:val="24"/>
          <w:szCs w:val="24"/>
          <w:shd w:val="clear" w:color="auto" w:fill="FFFFFF"/>
        </w:rPr>
        <w:t xml:space="preserve">o paslaugas, kurios apima projektinių pasiūlymų ir techninio darbo projekto </w:t>
      </w:r>
      <w:r w:rsidR="00D672B9">
        <w:rPr>
          <w:rFonts w:ascii="Times New Roman" w:hAnsi="Times New Roman" w:cs="Times New Roman"/>
          <w:b/>
          <w:bCs/>
          <w:i/>
          <w:iCs/>
          <w:color w:val="000000"/>
          <w:sz w:val="24"/>
          <w:szCs w:val="24"/>
          <w:shd w:val="clear" w:color="auto" w:fill="FFFFFF"/>
        </w:rPr>
        <w:t>parengimo paslaugas, statinio projekto vykdymo priežiūros paslaugas.</w:t>
      </w:r>
      <w:r w:rsidRPr="002228E8">
        <w:rPr>
          <w:rFonts w:ascii="Times New Roman" w:eastAsia="Calibri" w:hAnsi="Times New Roman" w:cs="Times New Roman"/>
          <w:color w:val="000000" w:themeColor="text1"/>
          <w:sz w:val="24"/>
          <w:szCs w:val="24"/>
        </w:rPr>
        <w:t xml:space="preserve"> </w:t>
      </w:r>
      <w:r w:rsidRPr="002228E8">
        <w:rPr>
          <w:rFonts w:ascii="Times New Roman" w:hAnsi="Times New Roman" w:cs="Times New Roman"/>
          <w:sz w:val="24"/>
          <w:szCs w:val="24"/>
        </w:rPr>
        <w:t xml:space="preserve">Reikalavimai pirkimo objektui nustatyti Specialiųjų pirkimo sąlygų </w:t>
      </w:r>
      <w:r w:rsidRPr="002228E8">
        <w:rPr>
          <w:rFonts w:ascii="Times New Roman" w:hAnsi="Times New Roman" w:cs="Times New Roman"/>
          <w:color w:val="7030A0"/>
          <w:sz w:val="24"/>
          <w:szCs w:val="24"/>
        </w:rPr>
        <w:t>4 priede „Techninė specifikacija“.</w:t>
      </w:r>
    </w:p>
    <w:p w14:paraId="79849AB3" w14:textId="3661755E" w:rsidR="00A06479" w:rsidRPr="002228E8" w:rsidRDefault="00A06479" w:rsidP="0095259A">
      <w:pPr>
        <w:pStyle w:val="Betarp"/>
        <w:tabs>
          <w:tab w:val="left" w:pos="1134"/>
        </w:tabs>
        <w:ind w:firstLine="1276"/>
        <w:contextualSpacing/>
        <w:rPr>
          <w:rFonts w:ascii="Times New Roman" w:hAnsi="Times New Roman" w:cs="Times New Roman"/>
          <w:sz w:val="24"/>
          <w:szCs w:val="24"/>
        </w:rPr>
      </w:pPr>
      <w:r w:rsidRPr="002228E8">
        <w:rPr>
          <w:rFonts w:ascii="Times New Roman" w:hAnsi="Times New Roman" w:cs="Times New Roman"/>
          <w:sz w:val="24"/>
          <w:szCs w:val="24"/>
        </w:rPr>
        <w:t xml:space="preserve">2.2. Pirkimo objektas į dalis neskaidomas. Pirkimo apimtys, reikalavimai ir techninė specifikacija apibrėžti Specialiųjų pirkimo sąlygų </w:t>
      </w:r>
      <w:r w:rsidRPr="002228E8">
        <w:rPr>
          <w:rFonts w:ascii="Times New Roman" w:hAnsi="Times New Roman" w:cs="Times New Roman"/>
          <w:color w:val="7030A0"/>
          <w:sz w:val="24"/>
          <w:szCs w:val="24"/>
        </w:rPr>
        <w:t>4 priede „Techninė specifikacija“</w:t>
      </w:r>
      <w:r w:rsidRPr="002228E8">
        <w:rPr>
          <w:rFonts w:ascii="Times New Roman" w:hAnsi="Times New Roman" w:cs="Times New Roman"/>
          <w:sz w:val="24"/>
          <w:szCs w:val="24"/>
        </w:rPr>
        <w:t>.</w:t>
      </w:r>
    </w:p>
    <w:p w14:paraId="42A5F059" w14:textId="780EAF3B" w:rsidR="00146F98" w:rsidRPr="002228E8" w:rsidRDefault="00A40287" w:rsidP="0095259A">
      <w:pPr>
        <w:pStyle w:val="Betarp"/>
        <w:tabs>
          <w:tab w:val="left" w:pos="1134"/>
        </w:tabs>
        <w:ind w:firstLine="1276"/>
        <w:contextualSpacing/>
        <w:rPr>
          <w:rFonts w:ascii="Times New Roman" w:hAnsi="Times New Roman" w:cs="Times New Roman"/>
          <w:sz w:val="24"/>
          <w:szCs w:val="24"/>
        </w:rPr>
      </w:pPr>
      <w:r w:rsidRPr="00C30740">
        <w:rPr>
          <w:rFonts w:ascii="Times New Roman" w:hAnsi="Times New Roman" w:cs="Times New Roman"/>
          <w:sz w:val="24"/>
          <w:szCs w:val="24"/>
        </w:rPr>
        <w:t>2.</w:t>
      </w:r>
      <w:r w:rsidR="006964DA">
        <w:rPr>
          <w:rFonts w:ascii="Times New Roman" w:hAnsi="Times New Roman" w:cs="Times New Roman"/>
          <w:sz w:val="24"/>
          <w:szCs w:val="24"/>
        </w:rPr>
        <w:t>3</w:t>
      </w:r>
      <w:r w:rsidRPr="00C30740">
        <w:rPr>
          <w:rFonts w:ascii="Times New Roman" w:hAnsi="Times New Roman" w:cs="Times New Roman"/>
          <w:sz w:val="24"/>
          <w:szCs w:val="24"/>
        </w:rPr>
        <w:t xml:space="preserve">. </w:t>
      </w:r>
      <w:r w:rsidR="00482583" w:rsidRPr="00C30740">
        <w:rPr>
          <w:rFonts w:ascii="Times New Roman" w:hAnsi="Times New Roman" w:cs="Times New Roman"/>
          <w:sz w:val="24"/>
          <w:szCs w:val="24"/>
        </w:rPr>
        <w:t>Paslaugų teikimo terminai: 36 mėn. nuo pirkimo</w:t>
      </w:r>
      <w:r w:rsidR="00482583" w:rsidRPr="002228E8">
        <w:rPr>
          <w:rFonts w:ascii="Times New Roman" w:hAnsi="Times New Roman" w:cs="Times New Roman"/>
          <w:sz w:val="24"/>
          <w:szCs w:val="24"/>
        </w:rPr>
        <w:t xml:space="preserve"> sutarties įsigaliojimo dienos.</w:t>
      </w:r>
    </w:p>
    <w:p w14:paraId="114970B7" w14:textId="57C7CE47" w:rsidR="00A06479" w:rsidRPr="002228E8" w:rsidRDefault="00A06479" w:rsidP="0095259A">
      <w:pPr>
        <w:pStyle w:val="Betarp"/>
        <w:tabs>
          <w:tab w:val="left" w:pos="1134"/>
        </w:tabs>
        <w:ind w:firstLine="1276"/>
        <w:contextualSpacing/>
        <w:rPr>
          <w:rFonts w:ascii="Times New Roman" w:hAnsi="Times New Roman" w:cs="Times New Roman"/>
          <w:sz w:val="24"/>
          <w:szCs w:val="24"/>
        </w:rPr>
      </w:pPr>
      <w:r w:rsidRPr="002228E8">
        <w:rPr>
          <w:rFonts w:ascii="Times New Roman" w:hAnsi="Times New Roman" w:cs="Times New Roman"/>
          <w:sz w:val="24"/>
          <w:szCs w:val="24"/>
        </w:rPr>
        <w:t>2.</w:t>
      </w:r>
      <w:r w:rsidR="006964DA">
        <w:rPr>
          <w:rFonts w:ascii="Times New Roman" w:hAnsi="Times New Roman" w:cs="Times New Roman"/>
          <w:sz w:val="24"/>
          <w:szCs w:val="24"/>
        </w:rPr>
        <w:t>4</w:t>
      </w:r>
      <w:r w:rsidRPr="002228E8">
        <w:rPr>
          <w:rFonts w:ascii="Times New Roman" w:hAnsi="Times New Roman" w:cs="Times New Roman"/>
          <w:sz w:val="24"/>
          <w:szCs w:val="24"/>
        </w:rPr>
        <w:t>. Tiekėjas atsako už rūpestingą visų pirkimo dokumentų išnagrinėjimą, įskaitant pateiktus dokumentus ir visus išleistus papildymus, už patikimos informacijos apie visas sąlygas bei įsipareigojimus, galinčius turėti įtakos pasiūlymo sumai ar pobūdžiui, gavimą. Jei tiekėjas laimi konkursą, nebebus priimtas joks reikalavimas pakeisti pasiūlymo sumą arba sąlygas, grindžiamas klaidomis ar praleidimais.</w:t>
      </w:r>
    </w:p>
    <w:p w14:paraId="4975D247" w14:textId="142EB19E" w:rsidR="00A06479" w:rsidRPr="002228E8" w:rsidRDefault="00A06479" w:rsidP="0095259A">
      <w:pPr>
        <w:pStyle w:val="Sraopastraipa"/>
        <w:spacing w:line="240" w:lineRule="auto"/>
        <w:ind w:left="0" w:firstLine="1276"/>
        <w:rPr>
          <w:rFonts w:ascii="Times New Roman" w:hAnsi="Times New Roman" w:cs="Times New Roman"/>
          <w:sz w:val="24"/>
          <w:szCs w:val="24"/>
        </w:rPr>
      </w:pPr>
      <w:r w:rsidRPr="002228E8">
        <w:rPr>
          <w:rFonts w:ascii="Times New Roman" w:hAnsi="Times New Roman" w:cs="Times New Roman"/>
          <w:sz w:val="24"/>
          <w:szCs w:val="24"/>
        </w:rPr>
        <w:t>2.</w:t>
      </w:r>
      <w:r w:rsidR="006964DA">
        <w:rPr>
          <w:rFonts w:ascii="Times New Roman" w:hAnsi="Times New Roman" w:cs="Times New Roman"/>
          <w:sz w:val="24"/>
          <w:szCs w:val="24"/>
        </w:rPr>
        <w:t>5</w:t>
      </w:r>
      <w:r w:rsidRPr="002228E8">
        <w:rPr>
          <w:rFonts w:ascii="Times New Roman" w:hAnsi="Times New Roman" w:cs="Times New Roman"/>
          <w:sz w:val="24"/>
          <w:szCs w:val="24"/>
        </w:rPr>
        <w:t xml:space="preserve">. Jeigu apibūdinant pirkimo objektą techninėje specifikacijoje nurodytas konkretus modelis ar tiekimo šaltinis, konkretus procesas, būdingas konkretaus tiekėjo tiekiamoms prekėms ar teikiamoms paslaugoms, ar prekių ženklas, patentas, tipai, konkreti kilmė ar gamyba, turi būti laikoma, kad kiekviena tokia nuoroda yra pateikta su žodžiais „arba lygiavertis“. </w:t>
      </w:r>
    </w:p>
    <w:p w14:paraId="4810D7AB" w14:textId="3D23A5BF" w:rsidR="00A06479" w:rsidRPr="002228E8" w:rsidRDefault="00A06479" w:rsidP="0095259A">
      <w:pPr>
        <w:pStyle w:val="Sraopastraipa"/>
        <w:spacing w:line="240" w:lineRule="auto"/>
        <w:ind w:left="0" w:firstLine="1276"/>
        <w:rPr>
          <w:rFonts w:ascii="Times New Roman" w:hAnsi="Times New Roman" w:cs="Times New Roman"/>
          <w:sz w:val="24"/>
          <w:szCs w:val="24"/>
        </w:rPr>
      </w:pPr>
      <w:r w:rsidRPr="002228E8">
        <w:rPr>
          <w:rFonts w:ascii="Times New Roman" w:hAnsi="Times New Roman" w:cs="Times New Roman"/>
          <w:sz w:val="24"/>
          <w:szCs w:val="24"/>
        </w:rPr>
        <w:t>2.</w:t>
      </w:r>
      <w:r w:rsidR="006964DA">
        <w:rPr>
          <w:rFonts w:ascii="Times New Roman" w:hAnsi="Times New Roman" w:cs="Times New Roman"/>
          <w:sz w:val="24"/>
          <w:szCs w:val="24"/>
        </w:rPr>
        <w:t>6</w:t>
      </w:r>
      <w:r w:rsidRPr="002228E8">
        <w:rPr>
          <w:rFonts w:ascii="Times New Roman" w:hAnsi="Times New Roman" w:cs="Times New Roman"/>
          <w:sz w:val="24"/>
          <w:szCs w:val="24"/>
        </w:rPr>
        <w:t xml:space="preserve">. Jeigu apibūdinant pirkimo objektą techninėje specifikacijoje nurodytas standartas, </w:t>
      </w:r>
      <w:r w:rsidRPr="002228E8">
        <w:rPr>
          <w:rFonts w:ascii="Times New Roman" w:hAnsi="Times New Roman" w:cs="Times New Roman"/>
          <w:color w:val="000000"/>
          <w:sz w:val="24"/>
          <w:szCs w:val="24"/>
        </w:rPr>
        <w:t xml:space="preserve">techninis liudijimas ar bendrosios techninės specifikacijos (Europos standartą perimantis Lietuvos standartas, Europos techninio įvertinimo patvirtinimo dokumentas, informacinių ir ryšių technologijų bendrosios techninės specifikacijos, tarptautinis standartas, kitos Europos standartizacijos organizacijų </w:t>
      </w:r>
      <w:r w:rsidRPr="002228E8">
        <w:rPr>
          <w:rFonts w:ascii="Times New Roman" w:hAnsi="Times New Roman" w:cs="Times New Roman"/>
          <w:color w:val="000000"/>
          <w:sz w:val="24"/>
          <w:szCs w:val="24"/>
        </w:rPr>
        <w:lastRenderedPageBreak/>
        <w:t xml:space="preserve">nustatytos techninių normatyvų sistemos, nacionaliniai standartai, nacionaliniai techniniai liudijimai arba nacionalinės techninės specifikacijos, susijusios su darbų projektavimu, sąmatų apskaičiavimu ir vykdymu bei prekių naudojimu), </w:t>
      </w:r>
      <w:r w:rsidRPr="002228E8">
        <w:rPr>
          <w:rFonts w:ascii="Times New Roman" w:hAnsi="Times New Roman" w:cs="Times New Roman"/>
          <w:sz w:val="24"/>
          <w:szCs w:val="24"/>
        </w:rPr>
        <w:t xml:space="preserve">turi būti laikoma, kad kiekviena tokia nuoroda yra pateikta su žodžiais „arba lygiavertis“. </w:t>
      </w:r>
    </w:p>
    <w:p w14:paraId="1FDEF37E" w14:textId="77777777" w:rsidR="00A13FFF" w:rsidRPr="002228E8" w:rsidRDefault="00A13FFF" w:rsidP="0095259A">
      <w:pPr>
        <w:pStyle w:val="Sraopastraipa"/>
        <w:spacing w:line="240" w:lineRule="auto"/>
        <w:ind w:left="0" w:firstLine="1276"/>
        <w:rPr>
          <w:rFonts w:ascii="Times New Roman" w:hAnsi="Times New Roman" w:cs="Times New Roman"/>
          <w:sz w:val="24"/>
          <w:szCs w:val="24"/>
        </w:rPr>
      </w:pPr>
    </w:p>
    <w:p w14:paraId="0ED6AD78" w14:textId="3C0B7F0F" w:rsidR="00FB3C75" w:rsidRPr="002228E8" w:rsidRDefault="00F47AC9" w:rsidP="0095259A">
      <w:pPr>
        <w:pStyle w:val="Antrat1"/>
        <w:spacing w:before="0" w:after="0"/>
        <w:ind w:firstLine="0"/>
        <w:rPr>
          <w:rFonts w:ascii="Times New Roman" w:hAnsi="Times New Roman" w:cs="Times New Roman"/>
          <w:b/>
          <w:bCs/>
          <w:color w:val="auto"/>
          <w:sz w:val="24"/>
          <w:szCs w:val="24"/>
        </w:rPr>
      </w:pPr>
      <w:bookmarkStart w:id="6" w:name="_Toc192255944"/>
      <w:r w:rsidRPr="002228E8">
        <w:rPr>
          <w:rFonts w:ascii="Times New Roman" w:hAnsi="Times New Roman" w:cs="Times New Roman"/>
          <w:b/>
          <w:bCs/>
          <w:color w:val="auto"/>
          <w:sz w:val="24"/>
          <w:szCs w:val="24"/>
        </w:rPr>
        <w:t xml:space="preserve">3. </w:t>
      </w:r>
      <w:r w:rsidR="00BF3638" w:rsidRPr="002228E8">
        <w:rPr>
          <w:rFonts w:ascii="Times New Roman" w:hAnsi="Times New Roman" w:cs="Times New Roman"/>
          <w:b/>
          <w:bCs/>
          <w:color w:val="auto"/>
          <w:sz w:val="24"/>
          <w:szCs w:val="24"/>
        </w:rPr>
        <w:t>Tiekėjų pašalinimo pagrindai</w:t>
      </w:r>
      <w:r w:rsidR="00E201D8" w:rsidRPr="002228E8">
        <w:rPr>
          <w:rFonts w:ascii="Times New Roman" w:hAnsi="Times New Roman" w:cs="Times New Roman"/>
          <w:b/>
          <w:bCs/>
          <w:color w:val="auto"/>
          <w:sz w:val="24"/>
          <w:szCs w:val="24"/>
        </w:rPr>
        <w:t>, kvalifikacijos reikalavimai ir reikalaujami kokybės vadybos sistemos ir (ar</w:t>
      </w:r>
      <w:r w:rsidR="00817AB9" w:rsidRPr="002228E8">
        <w:rPr>
          <w:rFonts w:ascii="Times New Roman" w:hAnsi="Times New Roman" w:cs="Times New Roman"/>
          <w:b/>
          <w:bCs/>
          <w:color w:val="auto"/>
          <w:sz w:val="24"/>
          <w:szCs w:val="24"/>
        </w:rPr>
        <w:t>ba</w:t>
      </w:r>
      <w:r w:rsidR="00E201D8" w:rsidRPr="002228E8">
        <w:rPr>
          <w:rFonts w:ascii="Times New Roman" w:hAnsi="Times New Roman" w:cs="Times New Roman"/>
          <w:b/>
          <w:bCs/>
          <w:color w:val="auto"/>
          <w:sz w:val="24"/>
          <w:szCs w:val="24"/>
        </w:rPr>
        <w:t xml:space="preserve">) </w:t>
      </w:r>
      <w:r w:rsidR="00817AB9" w:rsidRPr="002228E8">
        <w:rPr>
          <w:rFonts w:ascii="Times New Roman" w:hAnsi="Times New Roman" w:cs="Times New Roman"/>
          <w:b/>
          <w:bCs/>
          <w:color w:val="auto"/>
          <w:sz w:val="24"/>
          <w:szCs w:val="24"/>
        </w:rPr>
        <w:t>aplinkos apsaugos vadybos sistemos standartai</w:t>
      </w:r>
      <w:bookmarkEnd w:id="6"/>
      <w:r w:rsidR="00817AB9" w:rsidRPr="002228E8">
        <w:rPr>
          <w:rFonts w:ascii="Times New Roman" w:hAnsi="Times New Roman" w:cs="Times New Roman"/>
          <w:b/>
          <w:bCs/>
          <w:color w:val="auto"/>
          <w:sz w:val="24"/>
          <w:szCs w:val="24"/>
        </w:rPr>
        <w:t xml:space="preserve"> </w:t>
      </w:r>
    </w:p>
    <w:p w14:paraId="0FE4216C" w14:textId="77777777" w:rsidR="00707839" w:rsidRPr="002228E8" w:rsidRDefault="00707839" w:rsidP="0095259A">
      <w:pPr>
        <w:spacing w:line="240" w:lineRule="auto"/>
        <w:ind w:firstLine="1276"/>
        <w:rPr>
          <w:rFonts w:ascii="Times New Roman" w:hAnsi="Times New Roman" w:cs="Times New Roman"/>
          <w:sz w:val="24"/>
          <w:szCs w:val="24"/>
        </w:rPr>
      </w:pPr>
      <w:r w:rsidRPr="002228E8">
        <w:rPr>
          <w:rFonts w:ascii="Times New Roman" w:hAnsi="Times New Roman" w:cs="Times New Roman"/>
          <w:sz w:val="24"/>
          <w:szCs w:val="24"/>
        </w:rPr>
        <w:t xml:space="preserve">3.1. Reikalavimai dėl tiekėjo ir subtiekėjų (jeigu taikoma), ūkio subjektų, kurių pajėgumais tiekėjas remiasi, pašalinimo pagrindų nebuvimo bei jų nebuvimą patvirtinantys dokumentai nurodyti Specialiųjų pirkimo sąlygų </w:t>
      </w:r>
      <w:r w:rsidRPr="002228E8">
        <w:rPr>
          <w:rFonts w:ascii="Times New Roman" w:hAnsi="Times New Roman" w:cs="Times New Roman"/>
          <w:color w:val="7030A0"/>
          <w:sz w:val="24"/>
          <w:szCs w:val="24"/>
        </w:rPr>
        <w:t>1 priede „Tiekėjų pašalinimo pagrindai“.</w:t>
      </w:r>
    </w:p>
    <w:p w14:paraId="3DE2D705" w14:textId="39A1AEC5" w:rsidR="00707839" w:rsidRPr="002228E8" w:rsidRDefault="00707839" w:rsidP="0095259A">
      <w:pPr>
        <w:spacing w:line="240" w:lineRule="auto"/>
        <w:ind w:firstLine="1276"/>
        <w:rPr>
          <w:rFonts w:ascii="Times New Roman" w:hAnsi="Times New Roman" w:cs="Times New Roman"/>
          <w:sz w:val="24"/>
          <w:szCs w:val="24"/>
        </w:rPr>
      </w:pPr>
      <w:r w:rsidRPr="002228E8">
        <w:rPr>
          <w:rFonts w:ascii="Times New Roman" w:hAnsi="Times New Roman" w:cs="Times New Roman"/>
          <w:sz w:val="24"/>
          <w:szCs w:val="24"/>
        </w:rPr>
        <w:t xml:space="preserve">3.2. </w:t>
      </w:r>
      <w:r w:rsidR="00223EAC" w:rsidRPr="00223EAC">
        <w:rPr>
          <w:rFonts w:ascii="Times New Roman" w:hAnsi="Times New Roman" w:cs="Times New Roman"/>
          <w:sz w:val="24"/>
          <w:szCs w:val="24"/>
        </w:rPr>
        <w:t>Tiekėjams nustatomi kvalifikacijos reikalavimai</w:t>
      </w:r>
      <w:r w:rsidR="00EC1C0F">
        <w:rPr>
          <w:rFonts w:ascii="Times New Roman" w:hAnsi="Times New Roman" w:cs="Times New Roman"/>
          <w:sz w:val="24"/>
          <w:szCs w:val="24"/>
        </w:rPr>
        <w:t xml:space="preserve"> </w:t>
      </w:r>
      <w:r w:rsidR="00223EAC" w:rsidRPr="00223EAC">
        <w:rPr>
          <w:rFonts w:ascii="Times New Roman" w:hAnsi="Times New Roman" w:cs="Times New Roman"/>
          <w:sz w:val="24"/>
          <w:szCs w:val="24"/>
        </w:rPr>
        <w:t xml:space="preserve">ir jų atitiktį patvirtinantys dokumentai nurodyti </w:t>
      </w:r>
      <w:r w:rsidR="001D2C7E">
        <w:rPr>
          <w:rFonts w:ascii="Times New Roman" w:hAnsi="Times New Roman" w:cs="Times New Roman"/>
          <w:sz w:val="24"/>
          <w:szCs w:val="24"/>
        </w:rPr>
        <w:t>S</w:t>
      </w:r>
      <w:r w:rsidR="00223EAC" w:rsidRPr="00223EAC">
        <w:rPr>
          <w:rFonts w:ascii="Times New Roman" w:hAnsi="Times New Roman" w:cs="Times New Roman"/>
          <w:sz w:val="24"/>
          <w:szCs w:val="24"/>
        </w:rPr>
        <w:t xml:space="preserve">pecialiųjų pirkimo sąlygų </w:t>
      </w:r>
      <w:r w:rsidR="00EC1C0F" w:rsidRPr="001D2C7E">
        <w:rPr>
          <w:rFonts w:ascii="Times New Roman" w:hAnsi="Times New Roman" w:cs="Times New Roman"/>
          <w:color w:val="7030A0"/>
          <w:sz w:val="24"/>
          <w:szCs w:val="24"/>
        </w:rPr>
        <w:t>2</w:t>
      </w:r>
      <w:r w:rsidR="00223EAC" w:rsidRPr="001D2C7E">
        <w:rPr>
          <w:rFonts w:ascii="Times New Roman" w:hAnsi="Times New Roman" w:cs="Times New Roman"/>
          <w:color w:val="7030A0"/>
          <w:sz w:val="24"/>
          <w:szCs w:val="24"/>
        </w:rPr>
        <w:t xml:space="preserve"> priede</w:t>
      </w:r>
      <w:r w:rsidR="00EC1C0F" w:rsidRPr="001D2C7E">
        <w:rPr>
          <w:rFonts w:ascii="Times New Roman" w:hAnsi="Times New Roman" w:cs="Times New Roman"/>
          <w:color w:val="7030A0"/>
          <w:sz w:val="24"/>
          <w:szCs w:val="24"/>
        </w:rPr>
        <w:t xml:space="preserve"> „Tiekėjų kvalifikacijos reikalavimai ir reikalaujami kokybės bei aplinkos apsaugos vadybos sistemų standartai“</w:t>
      </w:r>
      <w:r w:rsidR="00223EAC" w:rsidRPr="00223EAC">
        <w:rPr>
          <w:rFonts w:ascii="Times New Roman" w:hAnsi="Times New Roman" w:cs="Times New Roman"/>
          <w:sz w:val="24"/>
          <w:szCs w:val="24"/>
        </w:rPr>
        <w:t>. Tiekėjas, teikdamas pasiūlymą, įsipareigoja, kad sutartį vykdys tik teisę verstis atitinkama veikla turintys asmenys</w:t>
      </w:r>
      <w:r w:rsidRPr="002228E8">
        <w:rPr>
          <w:rFonts w:ascii="Times New Roman" w:hAnsi="Times New Roman" w:cs="Times New Roman"/>
          <w:sz w:val="24"/>
          <w:szCs w:val="24"/>
        </w:rPr>
        <w:t>.</w:t>
      </w:r>
    </w:p>
    <w:p w14:paraId="425FA9CA" w14:textId="2BEE6617" w:rsidR="00707839" w:rsidRPr="002228E8" w:rsidRDefault="00707839" w:rsidP="0095259A">
      <w:pPr>
        <w:spacing w:line="240" w:lineRule="auto"/>
        <w:ind w:firstLine="1276"/>
        <w:rPr>
          <w:rFonts w:ascii="Times New Roman" w:eastAsia="Arial" w:hAnsi="Times New Roman" w:cs="Times New Roman"/>
          <w:color w:val="000000" w:themeColor="text1"/>
          <w:sz w:val="24"/>
          <w:szCs w:val="24"/>
        </w:rPr>
      </w:pPr>
      <w:r w:rsidRPr="002228E8">
        <w:rPr>
          <w:rFonts w:ascii="Times New Roman" w:eastAsia="Arial" w:hAnsi="Times New Roman" w:cs="Times New Roman"/>
          <w:color w:val="000000" w:themeColor="text1"/>
          <w:sz w:val="24"/>
          <w:szCs w:val="24"/>
        </w:rPr>
        <w:t>3.3. Tiekėjas teikdamas pasiūlymą turi pateikti EBVPD (</w:t>
      </w:r>
      <w:r w:rsidRPr="002228E8">
        <w:rPr>
          <w:rFonts w:ascii="Times New Roman" w:hAnsi="Times New Roman" w:cs="Times New Roman"/>
          <w:color w:val="000000" w:themeColor="text1"/>
          <w:sz w:val="24"/>
          <w:szCs w:val="24"/>
        </w:rPr>
        <w:t xml:space="preserve">Specialiųjų pirkimo sąlygų </w:t>
      </w:r>
      <w:r w:rsidRPr="002228E8">
        <w:rPr>
          <w:rFonts w:ascii="Times New Roman" w:hAnsi="Times New Roman" w:cs="Times New Roman"/>
          <w:color w:val="7030A0"/>
          <w:sz w:val="24"/>
          <w:szCs w:val="24"/>
        </w:rPr>
        <w:t>3</w:t>
      </w:r>
      <w:r w:rsidR="00CC6646" w:rsidRPr="002228E8">
        <w:rPr>
          <w:rFonts w:ascii="Times New Roman" w:hAnsi="Times New Roman" w:cs="Times New Roman"/>
          <w:color w:val="7030A0"/>
          <w:sz w:val="24"/>
          <w:szCs w:val="24"/>
        </w:rPr>
        <w:t> </w:t>
      </w:r>
      <w:r w:rsidRPr="002228E8">
        <w:rPr>
          <w:rFonts w:ascii="Times New Roman" w:hAnsi="Times New Roman" w:cs="Times New Roman"/>
          <w:color w:val="7030A0"/>
          <w:sz w:val="24"/>
          <w:szCs w:val="24"/>
        </w:rPr>
        <w:t>priedas „EBVPD“</w:t>
      </w:r>
      <w:r w:rsidRPr="002228E8">
        <w:rPr>
          <w:rFonts w:ascii="Times New Roman" w:eastAsia="Arial" w:hAnsi="Times New Roman" w:cs="Times New Roman"/>
          <w:color w:val="000000" w:themeColor="text1"/>
          <w:sz w:val="24"/>
          <w:szCs w:val="24"/>
        </w:rPr>
        <w:t xml:space="preserve">) – aktualią deklaraciją, </w:t>
      </w:r>
      <w:r w:rsidRPr="002228E8">
        <w:rPr>
          <w:rFonts w:ascii="Times New Roman" w:hAnsi="Times New Roman" w:cs="Times New Roman"/>
          <w:color w:val="000000" w:themeColor="text1"/>
          <w:sz w:val="24"/>
          <w:szCs w:val="24"/>
        </w:rPr>
        <w:t xml:space="preserve">pakeičiančią kompetentingų institucijų išduodamus dokumentus ir preliminariai patvirtinančią, kad tiekėjas ir ūkio subjektai, kurių pajėgumais jis remiasi pagal VPĮ 49 straipsnį, atitinka pirkimo dokumentuose pagal VPĮ 46, 47, 48 straipsnius nustatytus reikalavimus dėl pašalinimo pagrindų nebuvimo, jei taikoma, kvalifikacijos reikalavimus, reikalavimus dėl kokybės vadybos sistemos ir (arba) aplinkos apsaugos vadybos sistemos standartų laikymosi (toliau – Reikalavimai). </w:t>
      </w:r>
      <w:r w:rsidRPr="008003D1">
        <w:rPr>
          <w:rFonts w:ascii="Times New Roman" w:hAnsi="Times New Roman" w:cs="Times New Roman"/>
          <w:color w:val="000000" w:themeColor="text1"/>
          <w:sz w:val="24"/>
          <w:szCs w:val="24"/>
        </w:rPr>
        <w:t>Pažymų, patvirtinančių tiekėjo pašalinimo pagrindų nebuvimą, nereikalaujama, išskyrus atvejus, kai kyla pagrįstų abejonių dėl tiekėjo patikimumo.</w:t>
      </w:r>
    </w:p>
    <w:p w14:paraId="4AFE7FA9" w14:textId="77777777" w:rsidR="00707839" w:rsidRPr="002228E8" w:rsidRDefault="00707839" w:rsidP="0095259A">
      <w:pPr>
        <w:pStyle w:val="Sraopastraipa"/>
        <w:spacing w:line="240" w:lineRule="auto"/>
        <w:ind w:left="0" w:firstLine="1276"/>
        <w:rPr>
          <w:rFonts w:ascii="Times New Roman" w:eastAsia="Arial" w:hAnsi="Times New Roman" w:cs="Times New Roman"/>
          <w:sz w:val="24"/>
          <w:szCs w:val="24"/>
        </w:rPr>
      </w:pPr>
    </w:p>
    <w:p w14:paraId="69360CD7" w14:textId="15D70FD7" w:rsidR="00894FEF" w:rsidRPr="002228E8" w:rsidRDefault="00F47AC9" w:rsidP="0095259A">
      <w:pPr>
        <w:pStyle w:val="Antrat1"/>
        <w:spacing w:before="0" w:after="0"/>
        <w:ind w:firstLine="0"/>
        <w:rPr>
          <w:rFonts w:ascii="Times New Roman" w:hAnsi="Times New Roman" w:cs="Times New Roman"/>
          <w:b/>
          <w:bCs/>
          <w:color w:val="auto"/>
          <w:sz w:val="24"/>
          <w:szCs w:val="24"/>
        </w:rPr>
      </w:pPr>
      <w:bookmarkStart w:id="7" w:name="_Toc192255945"/>
      <w:r w:rsidRPr="002228E8">
        <w:rPr>
          <w:rFonts w:ascii="Times New Roman" w:hAnsi="Times New Roman" w:cs="Times New Roman"/>
          <w:b/>
          <w:bCs/>
          <w:color w:val="auto"/>
          <w:sz w:val="24"/>
          <w:szCs w:val="24"/>
        </w:rPr>
        <w:t xml:space="preserve">4. </w:t>
      </w:r>
      <w:r w:rsidR="00817AB9" w:rsidRPr="002228E8">
        <w:rPr>
          <w:rFonts w:ascii="Times New Roman" w:hAnsi="Times New Roman" w:cs="Times New Roman"/>
          <w:b/>
          <w:bCs/>
          <w:color w:val="auto"/>
          <w:sz w:val="24"/>
          <w:szCs w:val="24"/>
        </w:rPr>
        <w:t>Reikalavima</w:t>
      </w:r>
      <w:r w:rsidR="00202139" w:rsidRPr="002228E8">
        <w:rPr>
          <w:rFonts w:ascii="Times New Roman" w:hAnsi="Times New Roman" w:cs="Times New Roman"/>
          <w:b/>
          <w:bCs/>
          <w:color w:val="auto"/>
          <w:sz w:val="24"/>
          <w:szCs w:val="24"/>
        </w:rPr>
        <w:t xml:space="preserve">i, </w:t>
      </w:r>
      <w:r w:rsidR="00817AB9" w:rsidRPr="002228E8">
        <w:rPr>
          <w:rFonts w:ascii="Times New Roman" w:hAnsi="Times New Roman" w:cs="Times New Roman"/>
          <w:b/>
          <w:bCs/>
          <w:color w:val="auto"/>
          <w:sz w:val="24"/>
          <w:szCs w:val="24"/>
        </w:rPr>
        <w:t>susiję su nacionaliniu saugumu</w:t>
      </w:r>
      <w:bookmarkEnd w:id="7"/>
      <w:r w:rsidR="00817AB9" w:rsidRPr="002228E8">
        <w:rPr>
          <w:rFonts w:ascii="Times New Roman" w:hAnsi="Times New Roman" w:cs="Times New Roman"/>
          <w:b/>
          <w:bCs/>
          <w:color w:val="auto"/>
          <w:sz w:val="24"/>
          <w:szCs w:val="24"/>
        </w:rPr>
        <w:t xml:space="preserve"> </w:t>
      </w:r>
    </w:p>
    <w:p w14:paraId="7F6C5398" w14:textId="77777777" w:rsidR="00707423" w:rsidRPr="002228E8" w:rsidRDefault="00707423" w:rsidP="0095259A">
      <w:pPr>
        <w:spacing w:line="240" w:lineRule="auto"/>
        <w:ind w:firstLine="1276"/>
        <w:rPr>
          <w:rFonts w:ascii="Times New Roman" w:hAnsi="Times New Roman" w:cs="Times New Roman"/>
          <w:sz w:val="24"/>
          <w:szCs w:val="24"/>
        </w:rPr>
      </w:pPr>
      <w:r w:rsidRPr="002228E8">
        <w:rPr>
          <w:rFonts w:ascii="Times New Roman" w:hAnsi="Times New Roman" w:cs="Times New Roman"/>
          <w:sz w:val="24"/>
          <w:szCs w:val="24"/>
        </w:rPr>
        <w:t xml:space="preserve">4.1. Perkančioji organizacija reikalavimų, susijusių su nacionaliniu saugumu netaiko. </w:t>
      </w:r>
    </w:p>
    <w:p w14:paraId="398F749F" w14:textId="77777777" w:rsidR="00707423" w:rsidRPr="002228E8" w:rsidRDefault="00707423" w:rsidP="0095259A">
      <w:pPr>
        <w:spacing w:line="240" w:lineRule="auto"/>
        <w:ind w:firstLine="0"/>
        <w:rPr>
          <w:rFonts w:ascii="Times New Roman" w:hAnsi="Times New Roman" w:cs="Times New Roman"/>
          <w:sz w:val="24"/>
          <w:szCs w:val="24"/>
        </w:rPr>
      </w:pPr>
    </w:p>
    <w:p w14:paraId="344A1B20" w14:textId="5A3FAF26" w:rsidR="00DD41CF" w:rsidRPr="002228E8" w:rsidRDefault="00F47AC9" w:rsidP="0095259A">
      <w:pPr>
        <w:pStyle w:val="Antrat1"/>
        <w:spacing w:before="0" w:after="0"/>
        <w:ind w:firstLine="0"/>
        <w:rPr>
          <w:rFonts w:ascii="Times New Roman" w:hAnsi="Times New Roman" w:cs="Times New Roman"/>
          <w:b/>
          <w:bCs/>
          <w:color w:val="auto"/>
          <w:sz w:val="24"/>
          <w:szCs w:val="24"/>
        </w:rPr>
      </w:pPr>
      <w:bookmarkStart w:id="8" w:name="_Toc192255946"/>
      <w:r w:rsidRPr="002228E8">
        <w:rPr>
          <w:rFonts w:ascii="Times New Roman" w:hAnsi="Times New Roman" w:cs="Times New Roman"/>
          <w:b/>
          <w:bCs/>
          <w:color w:val="auto"/>
          <w:sz w:val="24"/>
          <w:szCs w:val="24"/>
        </w:rPr>
        <w:t xml:space="preserve">5. </w:t>
      </w:r>
      <w:r w:rsidR="003630A0" w:rsidRPr="002228E8">
        <w:rPr>
          <w:rFonts w:ascii="Times New Roman" w:hAnsi="Times New Roman" w:cs="Times New Roman"/>
          <w:b/>
          <w:bCs/>
          <w:color w:val="auto"/>
          <w:sz w:val="24"/>
          <w:szCs w:val="24"/>
        </w:rPr>
        <w:t>Specialieji reikalavimai pasiūlymų rengimui ir pateikimui</w:t>
      </w:r>
      <w:bookmarkEnd w:id="1"/>
      <w:bookmarkEnd w:id="2"/>
      <w:bookmarkEnd w:id="3"/>
      <w:bookmarkEnd w:id="8"/>
    </w:p>
    <w:p w14:paraId="6628495F" w14:textId="74E0084B" w:rsidR="000C6320" w:rsidRPr="002228E8" w:rsidRDefault="000C6320" w:rsidP="0095259A">
      <w:pPr>
        <w:pStyle w:val="Sraopastraipa"/>
        <w:spacing w:line="240" w:lineRule="auto"/>
        <w:ind w:left="0" w:firstLine="1276"/>
        <w:rPr>
          <w:rFonts w:ascii="Times New Roman" w:hAnsi="Times New Roman" w:cs="Times New Roman"/>
          <w:sz w:val="24"/>
          <w:szCs w:val="24"/>
        </w:rPr>
      </w:pPr>
      <w:r w:rsidRPr="002228E8">
        <w:rPr>
          <w:rFonts w:ascii="Times New Roman" w:hAnsi="Times New Roman" w:cs="Times New Roman"/>
          <w:sz w:val="24"/>
          <w:szCs w:val="24"/>
        </w:rPr>
        <w:t xml:space="preserve">5.1. </w:t>
      </w:r>
      <w:r w:rsidRPr="002F38CE">
        <w:rPr>
          <w:rFonts w:ascii="Times New Roman" w:hAnsi="Times New Roman" w:cs="Times New Roman"/>
          <w:sz w:val="24"/>
          <w:szCs w:val="24"/>
        </w:rPr>
        <w:t>Tiekėjo pasiūlymą sudaro CVP IS pateikiamų ir žemiau</w:t>
      </w:r>
      <w:r w:rsidRPr="002228E8">
        <w:rPr>
          <w:rFonts w:ascii="Times New Roman" w:hAnsi="Times New Roman" w:cs="Times New Roman"/>
          <w:sz w:val="24"/>
          <w:szCs w:val="24"/>
        </w:rPr>
        <w:t xml:space="preserve"> nurodytų dokumentų visuma:</w:t>
      </w:r>
    </w:p>
    <w:p w14:paraId="3293A086" w14:textId="000E2895" w:rsidR="000C6320" w:rsidRPr="008E2EF5" w:rsidRDefault="000C6320" w:rsidP="0095259A">
      <w:pPr>
        <w:pStyle w:val="Sraopastraipa"/>
        <w:spacing w:line="240" w:lineRule="auto"/>
        <w:ind w:left="0" w:firstLine="1276"/>
        <w:rPr>
          <w:rFonts w:ascii="Times New Roman" w:hAnsi="Times New Roman" w:cs="Times New Roman"/>
          <w:color w:val="FF0000"/>
          <w:sz w:val="24"/>
          <w:szCs w:val="24"/>
        </w:rPr>
      </w:pPr>
      <w:r w:rsidRPr="002228E8">
        <w:rPr>
          <w:rFonts w:ascii="Times New Roman" w:hAnsi="Times New Roman" w:cs="Times New Roman"/>
          <w:sz w:val="24"/>
          <w:szCs w:val="24"/>
        </w:rPr>
        <w:t xml:space="preserve">5.1.1. Tiekėjo </w:t>
      </w:r>
      <w:r w:rsidRPr="00521967">
        <w:rPr>
          <w:rFonts w:ascii="Times New Roman" w:hAnsi="Times New Roman" w:cs="Times New Roman"/>
          <w:sz w:val="24"/>
          <w:szCs w:val="24"/>
        </w:rPr>
        <w:t xml:space="preserve">pasirašytas </w:t>
      </w:r>
      <w:r w:rsidR="00F86D11" w:rsidRPr="00521967">
        <w:rPr>
          <w:rFonts w:ascii="Times New Roman" w:hAnsi="Times New Roman" w:cs="Times New Roman"/>
          <w:sz w:val="24"/>
          <w:szCs w:val="24"/>
        </w:rPr>
        <w:t>(jeigu pasiūlymas teikiamas Excel formatu, pasirašoma kvalifikuotu elektroniniu parašu; jeigu pasiūlymas teikiamas  pdf. formatu, pasirašoma fiziniu arba kvalifikuotu elektroniniu parašu)</w:t>
      </w:r>
      <w:r w:rsidR="00F86D11" w:rsidRPr="00521967">
        <w:rPr>
          <w:rFonts w:cstheme="minorHAnsi"/>
        </w:rPr>
        <w:t xml:space="preserve"> </w:t>
      </w:r>
      <w:r w:rsidRPr="00521967">
        <w:rPr>
          <w:rFonts w:ascii="Times New Roman" w:hAnsi="Times New Roman" w:cs="Times New Roman"/>
          <w:sz w:val="24"/>
          <w:szCs w:val="24"/>
        </w:rPr>
        <w:t>pasiūlymas</w:t>
      </w:r>
      <w:r w:rsidRPr="002228E8">
        <w:rPr>
          <w:rFonts w:ascii="Times New Roman" w:hAnsi="Times New Roman" w:cs="Times New Roman"/>
          <w:sz w:val="24"/>
          <w:szCs w:val="24"/>
        </w:rPr>
        <w:t xml:space="preserve">, parengtas pagal Specialiųjų pirkimo sąlygų </w:t>
      </w:r>
      <w:r w:rsidRPr="002228E8">
        <w:rPr>
          <w:rFonts w:ascii="Times New Roman" w:hAnsi="Times New Roman" w:cs="Times New Roman"/>
          <w:color w:val="7030A0"/>
          <w:sz w:val="24"/>
          <w:szCs w:val="24"/>
        </w:rPr>
        <w:t xml:space="preserve">5 priede „Pasiūlymo forma“ </w:t>
      </w:r>
      <w:r w:rsidRPr="002228E8">
        <w:rPr>
          <w:rFonts w:ascii="Times New Roman" w:hAnsi="Times New Roman" w:cs="Times New Roman"/>
          <w:sz w:val="24"/>
          <w:szCs w:val="24"/>
        </w:rPr>
        <w:t>pateiktą pasiūlymo formą;</w:t>
      </w:r>
      <w:r w:rsidR="008E2EF5">
        <w:rPr>
          <w:rFonts w:ascii="Times New Roman" w:hAnsi="Times New Roman" w:cs="Times New Roman"/>
          <w:sz w:val="24"/>
          <w:szCs w:val="24"/>
        </w:rPr>
        <w:t xml:space="preserve"> </w:t>
      </w:r>
    </w:p>
    <w:p w14:paraId="688B82FE" w14:textId="1A711AFC" w:rsidR="000C6320" w:rsidRPr="002228E8" w:rsidRDefault="000C6320" w:rsidP="0095259A">
      <w:pPr>
        <w:pStyle w:val="Sraopastraipa"/>
        <w:spacing w:line="240" w:lineRule="auto"/>
        <w:ind w:left="0" w:firstLine="1276"/>
        <w:rPr>
          <w:rFonts w:ascii="Times New Roman" w:hAnsi="Times New Roman" w:cs="Times New Roman"/>
          <w:color w:val="000000" w:themeColor="text1"/>
          <w:sz w:val="24"/>
          <w:szCs w:val="24"/>
        </w:rPr>
      </w:pPr>
      <w:r w:rsidRPr="002228E8">
        <w:rPr>
          <w:rFonts w:ascii="Times New Roman" w:hAnsi="Times New Roman" w:cs="Times New Roman"/>
          <w:color w:val="000000" w:themeColor="text1"/>
          <w:sz w:val="24"/>
          <w:szCs w:val="24"/>
        </w:rPr>
        <w:t>5.1.</w:t>
      </w:r>
      <w:r w:rsidR="001A602E" w:rsidRPr="002228E8">
        <w:rPr>
          <w:rFonts w:ascii="Times New Roman" w:hAnsi="Times New Roman" w:cs="Times New Roman"/>
          <w:color w:val="000000" w:themeColor="text1"/>
          <w:sz w:val="24"/>
          <w:szCs w:val="24"/>
        </w:rPr>
        <w:t>2</w:t>
      </w:r>
      <w:r w:rsidRPr="002228E8">
        <w:rPr>
          <w:rFonts w:ascii="Times New Roman" w:hAnsi="Times New Roman" w:cs="Times New Roman"/>
          <w:color w:val="000000" w:themeColor="text1"/>
          <w:sz w:val="24"/>
          <w:szCs w:val="24"/>
        </w:rPr>
        <w:t xml:space="preserve">. užpildytas EBVPD (Specialiųjų pirkimo sąlygų </w:t>
      </w:r>
      <w:r w:rsidRPr="00A2124F">
        <w:rPr>
          <w:rFonts w:ascii="Times New Roman" w:hAnsi="Times New Roman" w:cs="Times New Roman"/>
          <w:color w:val="7030A0"/>
          <w:sz w:val="24"/>
          <w:szCs w:val="24"/>
        </w:rPr>
        <w:t>3 priedas „EBVPD“</w:t>
      </w:r>
      <w:r w:rsidRPr="002228E8">
        <w:rPr>
          <w:rFonts w:ascii="Times New Roman" w:hAnsi="Times New Roman" w:cs="Times New Roman"/>
          <w:color w:val="000000" w:themeColor="text1"/>
          <w:sz w:val="24"/>
          <w:szCs w:val="24"/>
        </w:rPr>
        <w:t>). Pasirašydamas pasiūlymą, tiekėjas patvirtina ir EBVPD tikrumą;</w:t>
      </w:r>
    </w:p>
    <w:p w14:paraId="4B2D3259" w14:textId="251D450F" w:rsidR="000C6320" w:rsidRPr="002228E8" w:rsidRDefault="000C6320" w:rsidP="0095259A">
      <w:pPr>
        <w:pStyle w:val="Sraopastraipa"/>
        <w:spacing w:line="240" w:lineRule="auto"/>
        <w:ind w:left="0" w:firstLine="1276"/>
        <w:rPr>
          <w:rFonts w:ascii="Times New Roman" w:hAnsi="Times New Roman" w:cs="Times New Roman"/>
          <w:sz w:val="24"/>
          <w:szCs w:val="24"/>
        </w:rPr>
      </w:pPr>
      <w:r w:rsidRPr="002228E8">
        <w:rPr>
          <w:rFonts w:ascii="Times New Roman" w:hAnsi="Times New Roman" w:cs="Times New Roman"/>
          <w:sz w:val="24"/>
          <w:szCs w:val="24"/>
        </w:rPr>
        <w:t>5.1.</w:t>
      </w:r>
      <w:r w:rsidR="001A602E" w:rsidRPr="002228E8">
        <w:rPr>
          <w:rFonts w:ascii="Times New Roman" w:hAnsi="Times New Roman" w:cs="Times New Roman"/>
          <w:sz w:val="24"/>
          <w:szCs w:val="24"/>
        </w:rPr>
        <w:t>3</w:t>
      </w:r>
      <w:r w:rsidRPr="002228E8">
        <w:rPr>
          <w:rFonts w:ascii="Times New Roman" w:hAnsi="Times New Roman" w:cs="Times New Roman"/>
          <w:sz w:val="24"/>
          <w:szCs w:val="24"/>
        </w:rPr>
        <w:t>. jungtinės veiklos sutarties kopija (jeigu pirkime dalyvauja ūkio subjektų grupė jungtinės veiklos sutarties pagrindu);</w:t>
      </w:r>
    </w:p>
    <w:p w14:paraId="1FF165A3" w14:textId="63BE2C69" w:rsidR="000C6320" w:rsidRPr="002228E8" w:rsidRDefault="000C6320" w:rsidP="0095259A">
      <w:pPr>
        <w:pStyle w:val="Sraopastraipa"/>
        <w:spacing w:line="240" w:lineRule="auto"/>
        <w:ind w:left="0" w:firstLine="1276"/>
        <w:rPr>
          <w:rFonts w:ascii="Times New Roman" w:hAnsi="Times New Roman" w:cs="Times New Roman"/>
          <w:sz w:val="24"/>
          <w:szCs w:val="24"/>
        </w:rPr>
      </w:pPr>
      <w:r w:rsidRPr="002228E8">
        <w:rPr>
          <w:rFonts w:ascii="Times New Roman" w:hAnsi="Times New Roman" w:cs="Times New Roman"/>
          <w:sz w:val="24"/>
          <w:szCs w:val="24"/>
        </w:rPr>
        <w:t>5.1.</w:t>
      </w:r>
      <w:r w:rsidR="001A602E" w:rsidRPr="002228E8">
        <w:rPr>
          <w:rFonts w:ascii="Times New Roman" w:hAnsi="Times New Roman" w:cs="Times New Roman"/>
          <w:sz w:val="24"/>
          <w:szCs w:val="24"/>
        </w:rPr>
        <w:t>4</w:t>
      </w:r>
      <w:r w:rsidRPr="002228E8">
        <w:rPr>
          <w:rFonts w:ascii="Times New Roman" w:hAnsi="Times New Roman" w:cs="Times New Roman"/>
          <w:sz w:val="24"/>
          <w:szCs w:val="24"/>
        </w:rPr>
        <w:t>. dokumentas, patvirtinantis, kad asmuo, kuris pasirašė pasiūlymą (jei jis ne tiekėjo vadovas), turėjo teisę jį pasirašyti;</w:t>
      </w:r>
    </w:p>
    <w:p w14:paraId="0AD4E7DF" w14:textId="410B995A" w:rsidR="000C6320" w:rsidRPr="002228E8" w:rsidRDefault="000C6320" w:rsidP="0095259A">
      <w:pPr>
        <w:pStyle w:val="Sraopastraipa"/>
        <w:spacing w:line="240" w:lineRule="auto"/>
        <w:ind w:left="0" w:firstLine="1276"/>
        <w:rPr>
          <w:rFonts w:ascii="Times New Roman" w:hAnsi="Times New Roman" w:cs="Times New Roman"/>
          <w:sz w:val="24"/>
          <w:szCs w:val="24"/>
        </w:rPr>
      </w:pPr>
      <w:r w:rsidRPr="002228E8">
        <w:rPr>
          <w:rFonts w:ascii="Times New Roman" w:hAnsi="Times New Roman" w:cs="Times New Roman"/>
          <w:sz w:val="24"/>
          <w:szCs w:val="24"/>
        </w:rPr>
        <w:t>5.1.</w:t>
      </w:r>
      <w:r w:rsidR="001A602E" w:rsidRPr="002228E8">
        <w:rPr>
          <w:rFonts w:ascii="Times New Roman" w:hAnsi="Times New Roman" w:cs="Times New Roman"/>
          <w:sz w:val="24"/>
          <w:szCs w:val="24"/>
        </w:rPr>
        <w:t>5</w:t>
      </w:r>
      <w:r w:rsidRPr="002228E8">
        <w:rPr>
          <w:rFonts w:ascii="Times New Roman" w:hAnsi="Times New Roman" w:cs="Times New Roman"/>
          <w:sz w:val="24"/>
          <w:szCs w:val="24"/>
        </w:rPr>
        <w:t>. jei tiekėjas pasitelkia ūkio subjektus, kurių pajėgumais remiasi, – įrodymai, kad šie ištekliai bus prieinami per visą sutartinių įsipareigojimų vykdymo laikotarpį;</w:t>
      </w:r>
    </w:p>
    <w:p w14:paraId="24D01EB2" w14:textId="25C5F599" w:rsidR="000C6320" w:rsidRPr="002228E8" w:rsidRDefault="000C6320" w:rsidP="0095259A">
      <w:pPr>
        <w:pStyle w:val="Sraopastraipa"/>
        <w:spacing w:line="240" w:lineRule="auto"/>
        <w:ind w:left="0" w:firstLine="1276"/>
        <w:rPr>
          <w:rFonts w:ascii="Times New Roman" w:hAnsi="Times New Roman" w:cs="Times New Roman"/>
          <w:sz w:val="24"/>
          <w:szCs w:val="24"/>
        </w:rPr>
      </w:pPr>
      <w:r w:rsidRPr="002228E8">
        <w:rPr>
          <w:rFonts w:ascii="Times New Roman" w:hAnsi="Times New Roman" w:cs="Times New Roman"/>
          <w:sz w:val="24"/>
          <w:szCs w:val="24"/>
        </w:rPr>
        <w:t>5.1.</w:t>
      </w:r>
      <w:r w:rsidR="001A602E" w:rsidRPr="002228E8">
        <w:rPr>
          <w:rFonts w:ascii="Times New Roman" w:hAnsi="Times New Roman" w:cs="Times New Roman"/>
          <w:sz w:val="24"/>
          <w:szCs w:val="24"/>
        </w:rPr>
        <w:t>6</w:t>
      </w:r>
      <w:r w:rsidRPr="002228E8">
        <w:rPr>
          <w:rFonts w:ascii="Times New Roman" w:hAnsi="Times New Roman" w:cs="Times New Roman"/>
          <w:sz w:val="24"/>
          <w:szCs w:val="24"/>
        </w:rPr>
        <w:t>. jei tiekėjas pasitelkia subtiekėjus, subtiekėjo deklaracija ar kitas dokumentas, patvirtinantis jo sutikimą būti subtiekėju pirkime;</w:t>
      </w:r>
    </w:p>
    <w:p w14:paraId="5F364D7B" w14:textId="6529DAD5" w:rsidR="000C6320" w:rsidRPr="00521967" w:rsidRDefault="000C6320" w:rsidP="0095259A">
      <w:pPr>
        <w:pStyle w:val="Sraopastraipa"/>
        <w:spacing w:line="240" w:lineRule="auto"/>
        <w:ind w:left="0" w:firstLine="1276"/>
        <w:rPr>
          <w:rFonts w:ascii="Times New Roman" w:hAnsi="Times New Roman" w:cs="Times New Roman"/>
          <w:sz w:val="24"/>
          <w:szCs w:val="24"/>
        </w:rPr>
      </w:pPr>
      <w:r w:rsidRPr="002228E8">
        <w:rPr>
          <w:rFonts w:ascii="Times New Roman" w:hAnsi="Times New Roman" w:cs="Times New Roman"/>
          <w:sz w:val="24"/>
          <w:szCs w:val="24"/>
        </w:rPr>
        <w:t>5.1.</w:t>
      </w:r>
      <w:r w:rsidR="001A602E" w:rsidRPr="002228E8">
        <w:rPr>
          <w:rFonts w:ascii="Times New Roman" w:hAnsi="Times New Roman" w:cs="Times New Roman"/>
          <w:sz w:val="24"/>
          <w:szCs w:val="24"/>
        </w:rPr>
        <w:t>7</w:t>
      </w:r>
      <w:r w:rsidRPr="002228E8">
        <w:rPr>
          <w:rFonts w:ascii="Times New Roman" w:hAnsi="Times New Roman" w:cs="Times New Roman"/>
          <w:sz w:val="24"/>
          <w:szCs w:val="24"/>
        </w:rPr>
        <w:t xml:space="preserve">. dokumentai, patvirtinantys, kad ūkio subjektas, kurio pajėgumais tiekėjas remiasi, atsižvelgdamas į Specialiųjų pirkimo sąlygų </w:t>
      </w:r>
      <w:r w:rsidRPr="002228E8">
        <w:rPr>
          <w:rFonts w:ascii="Times New Roman" w:hAnsi="Times New Roman" w:cs="Times New Roman"/>
          <w:color w:val="7030A0"/>
          <w:sz w:val="24"/>
          <w:szCs w:val="24"/>
        </w:rPr>
        <w:t>2 priede „Tiekėjų kvalifikacijos reikalavimai ir reikalaujami kokybės bei aplinkos apsaugos vadybos sistemų standartai“</w:t>
      </w:r>
      <w:r w:rsidRPr="002228E8">
        <w:rPr>
          <w:rFonts w:ascii="Times New Roman" w:hAnsi="Times New Roman" w:cs="Times New Roman"/>
          <w:sz w:val="24"/>
          <w:szCs w:val="24"/>
        </w:rPr>
        <w:t xml:space="preserve"> nustatytus ekonominio ir finansinio pajėgumo reikalavimus, kartu su tiekėju įsipareigoja solidariai atsakyti už tiekėjo įsipareigojimų pagal sutartį vykdymą ir atlyginti bet kokią žalą, kuri kiltų dėl tiekėjo netinkamo įsipareigojimų vykdymo ar </w:t>
      </w:r>
      <w:r w:rsidRPr="002228E8">
        <w:rPr>
          <w:rFonts w:ascii="Times New Roman" w:hAnsi="Times New Roman" w:cs="Times New Roman"/>
          <w:sz w:val="24"/>
          <w:szCs w:val="24"/>
        </w:rPr>
        <w:lastRenderedPageBreak/>
        <w:t xml:space="preserve">nevykdymo (jei perkančioji organizacija kelia tokius kvalifikacijos reikalavimus ir reikalauja prisiimti solidarią </w:t>
      </w:r>
      <w:r w:rsidRPr="00521967">
        <w:rPr>
          <w:rFonts w:ascii="Times New Roman" w:hAnsi="Times New Roman" w:cs="Times New Roman"/>
          <w:sz w:val="24"/>
          <w:szCs w:val="24"/>
        </w:rPr>
        <w:t>atsakomybę)</w:t>
      </w:r>
      <w:r w:rsidR="00D93FF4" w:rsidRPr="00521967">
        <w:rPr>
          <w:rFonts w:ascii="Times New Roman" w:hAnsi="Times New Roman" w:cs="Times New Roman"/>
          <w:sz w:val="24"/>
          <w:szCs w:val="24"/>
        </w:rPr>
        <w:t>;</w:t>
      </w:r>
    </w:p>
    <w:p w14:paraId="1D7E21D0" w14:textId="5690D93E" w:rsidR="00D93FF4" w:rsidRPr="00521967" w:rsidRDefault="00D93FF4" w:rsidP="0095259A">
      <w:pPr>
        <w:pStyle w:val="Sraopastraipa"/>
        <w:spacing w:line="240" w:lineRule="auto"/>
        <w:ind w:left="0" w:firstLine="1276"/>
        <w:rPr>
          <w:rFonts w:ascii="Times New Roman" w:hAnsi="Times New Roman" w:cs="Times New Roman"/>
          <w:sz w:val="24"/>
          <w:szCs w:val="24"/>
        </w:rPr>
      </w:pPr>
      <w:r w:rsidRPr="00521967">
        <w:rPr>
          <w:rFonts w:ascii="Times New Roman" w:hAnsi="Times New Roman" w:cs="Times New Roman"/>
          <w:sz w:val="24"/>
          <w:szCs w:val="24"/>
        </w:rPr>
        <w:t xml:space="preserve">5.1.8. </w:t>
      </w:r>
      <w:r w:rsidR="003151AA" w:rsidRPr="00521967">
        <w:rPr>
          <w:rFonts w:ascii="Times New Roman" w:hAnsi="Times New Roman" w:cs="Times New Roman"/>
          <w:sz w:val="24"/>
          <w:szCs w:val="24"/>
        </w:rPr>
        <w:t>dokument</w:t>
      </w:r>
      <w:r w:rsidR="00627756" w:rsidRPr="00521967">
        <w:rPr>
          <w:rFonts w:ascii="Times New Roman" w:hAnsi="Times New Roman" w:cs="Times New Roman"/>
          <w:sz w:val="24"/>
          <w:szCs w:val="24"/>
        </w:rPr>
        <w:t>ai</w:t>
      </w:r>
      <w:r w:rsidR="003151AA" w:rsidRPr="00521967">
        <w:rPr>
          <w:rFonts w:ascii="Times New Roman" w:hAnsi="Times New Roman" w:cs="Times New Roman"/>
          <w:sz w:val="24"/>
          <w:szCs w:val="24"/>
        </w:rPr>
        <w:t xml:space="preserve">, </w:t>
      </w:r>
      <w:r w:rsidR="00981F33" w:rsidRPr="00521967">
        <w:rPr>
          <w:rFonts w:ascii="Times New Roman" w:hAnsi="Times New Roman" w:cs="Times New Roman"/>
          <w:sz w:val="24"/>
          <w:szCs w:val="24"/>
        </w:rPr>
        <w:t xml:space="preserve">patvirtinantys </w:t>
      </w:r>
      <w:r w:rsidR="00D25124" w:rsidRPr="00521967">
        <w:rPr>
          <w:rFonts w:ascii="Times New Roman" w:hAnsi="Times New Roman" w:cs="Times New Roman"/>
          <w:sz w:val="24"/>
          <w:szCs w:val="24"/>
        </w:rPr>
        <w:t xml:space="preserve">tiekėjo </w:t>
      </w:r>
      <w:r w:rsidR="00981F33" w:rsidRPr="00521967">
        <w:rPr>
          <w:rFonts w:ascii="Times New Roman" w:hAnsi="Times New Roman" w:cs="Times New Roman"/>
          <w:sz w:val="24"/>
          <w:szCs w:val="24"/>
        </w:rPr>
        <w:t xml:space="preserve">atitiktį </w:t>
      </w:r>
      <w:r w:rsidR="00577B33" w:rsidRPr="00521967">
        <w:rPr>
          <w:rFonts w:ascii="Times New Roman" w:hAnsi="Times New Roman" w:cs="Times New Roman"/>
          <w:sz w:val="24"/>
          <w:szCs w:val="24"/>
        </w:rPr>
        <w:t xml:space="preserve">kokybės </w:t>
      </w:r>
      <w:r w:rsidR="00981F33" w:rsidRPr="00521967">
        <w:rPr>
          <w:rFonts w:ascii="Times New Roman" w:hAnsi="Times New Roman" w:cs="Times New Roman"/>
          <w:sz w:val="24"/>
          <w:szCs w:val="24"/>
        </w:rPr>
        <w:t>kriterijams</w:t>
      </w:r>
      <w:r w:rsidR="00D25124" w:rsidRPr="00521967">
        <w:rPr>
          <w:rFonts w:ascii="Times New Roman" w:hAnsi="Times New Roman" w:cs="Times New Roman"/>
          <w:sz w:val="24"/>
          <w:szCs w:val="24"/>
        </w:rPr>
        <w:t xml:space="preserve">, </w:t>
      </w:r>
      <w:r w:rsidR="009E676C" w:rsidRPr="00521967">
        <w:rPr>
          <w:rFonts w:ascii="Times New Roman" w:eastAsiaTheme="minorHAnsi" w:hAnsi="Times New Roman" w:cs="Times New Roman"/>
          <w:sz w:val="24"/>
          <w:szCs w:val="24"/>
          <w:lang w:eastAsia="en-US"/>
        </w:rPr>
        <w:t>už kuriuos suteikiami ekonominio naudingumo balai</w:t>
      </w:r>
      <w:r w:rsidR="009E676C" w:rsidRPr="00521967">
        <w:rPr>
          <w:rFonts w:ascii="Times New Roman" w:hAnsi="Times New Roman" w:cs="Times New Roman"/>
          <w:sz w:val="24"/>
          <w:szCs w:val="24"/>
        </w:rPr>
        <w:t xml:space="preserve"> </w:t>
      </w:r>
      <w:r w:rsidR="00981F33" w:rsidRPr="00521967">
        <w:rPr>
          <w:rFonts w:ascii="Times New Roman" w:hAnsi="Times New Roman" w:cs="Times New Roman"/>
          <w:sz w:val="24"/>
          <w:szCs w:val="24"/>
        </w:rPr>
        <w:t xml:space="preserve">(jeigu </w:t>
      </w:r>
      <w:r w:rsidR="009E676C" w:rsidRPr="00521967">
        <w:rPr>
          <w:rFonts w:ascii="Times New Roman" w:hAnsi="Times New Roman" w:cs="Times New Roman"/>
          <w:sz w:val="24"/>
          <w:szCs w:val="24"/>
        </w:rPr>
        <w:t>taikoma)</w:t>
      </w:r>
      <w:r w:rsidR="002E4D87" w:rsidRPr="00521967">
        <w:rPr>
          <w:rFonts w:ascii="Times New Roman" w:hAnsi="Times New Roman" w:cs="Times New Roman"/>
          <w:sz w:val="24"/>
          <w:szCs w:val="24"/>
        </w:rPr>
        <w:t>.</w:t>
      </w:r>
      <w:r w:rsidR="00244ED6" w:rsidRPr="00521967">
        <w:rPr>
          <w:rFonts w:ascii="Times New Roman" w:hAnsi="Times New Roman" w:cs="Times New Roman"/>
          <w:sz w:val="24"/>
          <w:szCs w:val="24"/>
        </w:rPr>
        <w:t xml:space="preserve"> </w:t>
      </w:r>
    </w:p>
    <w:p w14:paraId="41475814" w14:textId="77777777" w:rsidR="000C6320" w:rsidRPr="002228E8" w:rsidRDefault="000C6320" w:rsidP="0095259A">
      <w:pPr>
        <w:pStyle w:val="Sraopastraipa"/>
        <w:spacing w:line="240" w:lineRule="auto"/>
        <w:ind w:left="0" w:firstLine="1276"/>
        <w:rPr>
          <w:rFonts w:ascii="Times New Roman" w:hAnsi="Times New Roman" w:cs="Times New Roman"/>
          <w:sz w:val="24"/>
          <w:szCs w:val="24"/>
          <w:u w:val="single"/>
        </w:rPr>
      </w:pPr>
      <w:r w:rsidRPr="002228E8">
        <w:rPr>
          <w:rFonts w:ascii="Times New Roman" w:eastAsia="Calibri" w:hAnsi="Times New Roman" w:cs="Times New Roman"/>
          <w:sz w:val="24"/>
          <w:szCs w:val="24"/>
        </w:rPr>
        <w:t xml:space="preserve">5.2. Pasiūlymas gali būti pasirašytas fiziniu arba kvalifikuotu elektroniniu parašu. Jeigu tiekėjas dokumentus tvirtina naudodamas elektroninį, o ne fizinį parašą, elektroninis parašas turi atitikti VPĮ 22 straipsnio 11 dalies 2 ir 3 punktuose nustatytus reikalavimus. </w:t>
      </w:r>
      <w:r w:rsidRPr="002228E8">
        <w:rPr>
          <w:rFonts w:ascii="Times New Roman" w:hAnsi="Times New Roman" w:cs="Times New Roman"/>
          <w:sz w:val="24"/>
          <w:szCs w:val="24"/>
        </w:rPr>
        <w:t>Perkančiajai organizacijai kilus abejonių dėl dokumentų tikrumo, ji turi teisę reikalauti pateikti dokumentų originalus.</w:t>
      </w:r>
      <w:r w:rsidRPr="002228E8">
        <w:rPr>
          <w:rFonts w:ascii="Times New Roman" w:eastAsia="Calibri" w:hAnsi="Times New Roman" w:cs="Times New Roman"/>
          <w:sz w:val="24"/>
          <w:szCs w:val="24"/>
        </w:rPr>
        <w:t xml:space="preserve"> Gali būti:</w:t>
      </w:r>
    </w:p>
    <w:p w14:paraId="690ABC6C" w14:textId="77777777" w:rsidR="000C6320" w:rsidRPr="002228E8" w:rsidRDefault="000C6320" w:rsidP="0095259A">
      <w:pPr>
        <w:spacing w:line="240" w:lineRule="auto"/>
        <w:ind w:firstLine="1276"/>
        <w:rPr>
          <w:rFonts w:ascii="Times New Roman" w:hAnsi="Times New Roman" w:cs="Times New Roman"/>
          <w:sz w:val="24"/>
          <w:szCs w:val="24"/>
        </w:rPr>
      </w:pPr>
      <w:r w:rsidRPr="002228E8">
        <w:rPr>
          <w:rFonts w:ascii="Times New Roman" w:eastAsia="Calibri" w:hAnsi="Times New Roman" w:cs="Times New Roman"/>
          <w:sz w:val="24"/>
          <w:szCs w:val="24"/>
        </w:rPr>
        <w:t>5.2.1. pateikiami kvalifikuotu elektroniniu parašu pasirašyti elektroninėmis priemonėmis suformuoti dokumentai;</w:t>
      </w:r>
    </w:p>
    <w:p w14:paraId="5BEB6E2C" w14:textId="77777777" w:rsidR="000C6320" w:rsidRPr="002228E8" w:rsidRDefault="000C6320" w:rsidP="0095259A">
      <w:pPr>
        <w:pStyle w:val="Sraopastraipa"/>
        <w:spacing w:line="240" w:lineRule="auto"/>
        <w:ind w:left="0" w:firstLine="1276"/>
        <w:rPr>
          <w:rFonts w:ascii="Times New Roman" w:eastAsia="Calibri" w:hAnsi="Times New Roman" w:cs="Times New Roman"/>
          <w:sz w:val="24"/>
          <w:szCs w:val="24"/>
        </w:rPr>
      </w:pPr>
      <w:r w:rsidRPr="002228E8">
        <w:rPr>
          <w:rFonts w:ascii="Times New Roman" w:eastAsia="Calibri" w:hAnsi="Times New Roman" w:cs="Times New Roman"/>
          <w:sz w:val="24"/>
          <w:szCs w:val="24"/>
        </w:rPr>
        <w:t>5.2.2. skaitmeninės dokumentų kopijos (fiziniu parašu tvirtinami dokumentai turi būti pateikiami pasirašyti ir nuskenuoti).</w:t>
      </w:r>
    </w:p>
    <w:p w14:paraId="71EE803F" w14:textId="42B74C28" w:rsidR="000C6320" w:rsidRPr="002228E8" w:rsidRDefault="000C6320" w:rsidP="0095259A">
      <w:pPr>
        <w:pStyle w:val="Sraopastraipa"/>
        <w:spacing w:line="240" w:lineRule="auto"/>
        <w:ind w:left="0" w:firstLine="1276"/>
        <w:rPr>
          <w:rFonts w:ascii="Times New Roman" w:hAnsi="Times New Roman" w:cs="Times New Roman"/>
          <w:color w:val="000000" w:themeColor="text1"/>
          <w:sz w:val="24"/>
          <w:szCs w:val="24"/>
        </w:rPr>
      </w:pPr>
      <w:r w:rsidRPr="002228E8">
        <w:rPr>
          <w:rFonts w:ascii="Times New Roman" w:eastAsia="Arial" w:hAnsi="Times New Roman" w:cs="Times New Roman"/>
          <w:color w:val="000000" w:themeColor="text1"/>
          <w:sz w:val="24"/>
          <w:szCs w:val="24"/>
        </w:rPr>
        <w:t>5.3. Pasiūlymas turi būti parengtas lietuvių kalb</w:t>
      </w:r>
      <w:r w:rsidR="00E3226A">
        <w:rPr>
          <w:rFonts w:ascii="Times New Roman" w:eastAsia="Arial" w:hAnsi="Times New Roman" w:cs="Times New Roman"/>
          <w:color w:val="000000" w:themeColor="text1"/>
          <w:sz w:val="24"/>
          <w:szCs w:val="24"/>
        </w:rPr>
        <w:t xml:space="preserve">a. </w:t>
      </w:r>
      <w:r w:rsidRPr="002228E8">
        <w:rPr>
          <w:rFonts w:ascii="Times New Roman" w:eastAsia="Arial" w:hAnsi="Times New Roman" w:cs="Times New Roman"/>
          <w:color w:val="000000" w:themeColor="text1"/>
          <w:sz w:val="24"/>
          <w:szCs w:val="24"/>
        </w:rPr>
        <w:t xml:space="preserve">Jei kurie nors su pasiūlymu teikiami dokumentai parengti ne ta kalba, kuria reikalaujama, turi būti pateiktas tikslus vertimas į reikalaujamą kalbą. </w:t>
      </w:r>
    </w:p>
    <w:p w14:paraId="65BAF129" w14:textId="77777777" w:rsidR="000C6320" w:rsidRPr="002228E8" w:rsidRDefault="000C6320" w:rsidP="0095259A">
      <w:pPr>
        <w:pStyle w:val="Sraopastraipa"/>
        <w:spacing w:line="240" w:lineRule="auto"/>
        <w:ind w:left="0" w:firstLine="1276"/>
        <w:rPr>
          <w:rFonts w:ascii="Times New Roman" w:hAnsi="Times New Roman" w:cs="Times New Roman"/>
          <w:sz w:val="24"/>
          <w:szCs w:val="24"/>
        </w:rPr>
      </w:pPr>
      <w:r w:rsidRPr="002228E8">
        <w:rPr>
          <w:rFonts w:ascii="Times New Roman" w:hAnsi="Times New Roman" w:cs="Times New Roman"/>
          <w:sz w:val="24"/>
          <w:szCs w:val="24"/>
        </w:rPr>
        <w:t>5.4. Pasiūlymuose nurodytos kainos bus vertinamos eurais</w:t>
      </w:r>
      <w:r w:rsidRPr="002228E8">
        <w:rPr>
          <w:rFonts w:ascii="Times New Roman" w:eastAsia="Calibri" w:hAnsi="Times New Roman" w:cs="Times New Roman"/>
          <w:sz w:val="24"/>
          <w:szCs w:val="24"/>
        </w:rPr>
        <w:t>.</w:t>
      </w:r>
      <w:r w:rsidRPr="002228E8">
        <w:rPr>
          <w:rFonts w:ascii="Times New Roman" w:hAnsi="Times New Roman" w:cs="Times New Roman"/>
          <w:sz w:val="24"/>
          <w:szCs w:val="24"/>
        </w:rPr>
        <w:t xml:space="preserve"> Jeigu pasiūlymuose kainos nurodytos užsienio valiuta, jos bus perskaičiuojamos eurais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p>
    <w:p w14:paraId="2E0DBDC0" w14:textId="73CF50D3" w:rsidR="00DC7BBD" w:rsidRPr="002228E8" w:rsidRDefault="000C6320" w:rsidP="0095259A">
      <w:pPr>
        <w:pStyle w:val="Sraopastraipa"/>
        <w:spacing w:line="240" w:lineRule="auto"/>
        <w:ind w:left="0" w:firstLine="1276"/>
        <w:rPr>
          <w:rFonts w:ascii="Times New Roman" w:eastAsia="Arial" w:hAnsi="Times New Roman" w:cs="Times New Roman"/>
          <w:color w:val="000000" w:themeColor="text1"/>
          <w:sz w:val="24"/>
          <w:szCs w:val="24"/>
        </w:rPr>
      </w:pPr>
      <w:r w:rsidRPr="002228E8">
        <w:rPr>
          <w:rFonts w:ascii="Times New Roman" w:eastAsia="Arial" w:hAnsi="Times New Roman" w:cs="Times New Roman"/>
          <w:color w:val="000000" w:themeColor="text1"/>
          <w:sz w:val="24"/>
          <w:szCs w:val="24"/>
        </w:rPr>
        <w:t xml:space="preserve">5.5. </w:t>
      </w:r>
      <w:r w:rsidR="00DC7BBD" w:rsidRPr="002228E8">
        <w:rPr>
          <w:rFonts w:ascii="Times New Roman" w:eastAsia="Arial" w:hAnsi="Times New Roman" w:cs="Times New Roman"/>
          <w:color w:val="000000" w:themeColor="text1"/>
          <w:sz w:val="24"/>
          <w:szCs w:val="24"/>
        </w:rPr>
        <w:t>Bendra pasiūlymo kaina (sąnaudos) su PVM turi būti nurodoma dviejų skaičių po kablelio tikslumu. Šią kainą sudarančios kainos sudedamosios dalys ar įkainiai turi būti nurodomi dviejų skaičių po kablelio tikslumu.</w:t>
      </w:r>
    </w:p>
    <w:p w14:paraId="7B093CD2" w14:textId="3A537073" w:rsidR="000C6320" w:rsidRPr="002228E8" w:rsidRDefault="000C6320" w:rsidP="0095259A">
      <w:pPr>
        <w:pStyle w:val="Sraopastraipa"/>
        <w:spacing w:line="240" w:lineRule="auto"/>
        <w:ind w:left="0" w:firstLine="1276"/>
        <w:rPr>
          <w:rFonts w:ascii="Times New Roman" w:hAnsi="Times New Roman" w:cs="Times New Roman"/>
          <w:sz w:val="24"/>
          <w:szCs w:val="24"/>
        </w:rPr>
      </w:pPr>
      <w:r w:rsidRPr="002228E8">
        <w:rPr>
          <w:rFonts w:ascii="Times New Roman" w:eastAsia="Arial" w:hAnsi="Times New Roman" w:cs="Times New Roman"/>
          <w:sz w:val="24"/>
          <w:szCs w:val="24"/>
        </w:rPr>
        <w:t xml:space="preserve">5.6. Tiekėjų pasiūlymuose nurodytos kainos bus vertinamos </w:t>
      </w:r>
      <w:r w:rsidRPr="002228E8">
        <w:rPr>
          <w:rFonts w:ascii="Times New Roman" w:hAnsi="Times New Roman" w:cs="Times New Roman"/>
          <w:sz w:val="24"/>
          <w:szCs w:val="24"/>
        </w:rPr>
        <w:t>ir lyginamos su visais mokesčiais, įskaitant PVM.</w:t>
      </w:r>
    </w:p>
    <w:p w14:paraId="683EEFB1" w14:textId="2C6F3941" w:rsidR="002B174B" w:rsidRPr="002228E8" w:rsidRDefault="002B174B" w:rsidP="0095259A">
      <w:pPr>
        <w:pStyle w:val="Sraopastraipa"/>
        <w:spacing w:line="240" w:lineRule="auto"/>
        <w:ind w:left="0" w:firstLine="1276"/>
        <w:rPr>
          <w:rFonts w:ascii="Times New Roman" w:hAnsi="Times New Roman" w:cs="Times New Roman"/>
          <w:sz w:val="24"/>
          <w:szCs w:val="24"/>
        </w:rPr>
      </w:pPr>
    </w:p>
    <w:p w14:paraId="7A210472" w14:textId="258B1DA5" w:rsidR="003D73C2" w:rsidRPr="002228E8" w:rsidRDefault="00E85882" w:rsidP="0095259A">
      <w:pPr>
        <w:pStyle w:val="Antrat1"/>
        <w:spacing w:before="0" w:after="0"/>
        <w:ind w:firstLine="0"/>
        <w:rPr>
          <w:rFonts w:ascii="Times New Roman" w:hAnsi="Times New Roman" w:cs="Times New Roman"/>
          <w:b/>
          <w:bCs/>
          <w:color w:val="auto"/>
          <w:sz w:val="24"/>
          <w:szCs w:val="24"/>
        </w:rPr>
      </w:pPr>
      <w:bookmarkStart w:id="9" w:name="_Toc192255947"/>
      <w:r w:rsidRPr="002228E8">
        <w:rPr>
          <w:rFonts w:ascii="Times New Roman" w:hAnsi="Times New Roman" w:cs="Times New Roman"/>
          <w:b/>
          <w:bCs/>
          <w:color w:val="auto"/>
          <w:sz w:val="24"/>
          <w:szCs w:val="24"/>
        </w:rPr>
        <w:t>6</w:t>
      </w:r>
      <w:r w:rsidR="003F5D40" w:rsidRPr="002228E8">
        <w:rPr>
          <w:rFonts w:ascii="Times New Roman" w:hAnsi="Times New Roman" w:cs="Times New Roman"/>
          <w:b/>
          <w:bCs/>
          <w:color w:val="auto"/>
          <w:sz w:val="24"/>
          <w:szCs w:val="24"/>
        </w:rPr>
        <w:t xml:space="preserve">. </w:t>
      </w:r>
      <w:r w:rsidR="00E62E95" w:rsidRPr="002228E8">
        <w:rPr>
          <w:rFonts w:ascii="Times New Roman" w:hAnsi="Times New Roman" w:cs="Times New Roman"/>
          <w:b/>
          <w:bCs/>
          <w:color w:val="auto"/>
          <w:sz w:val="24"/>
          <w:szCs w:val="24"/>
        </w:rPr>
        <w:t>Pasiūlymo galiojimo užtikrinimas</w:t>
      </w:r>
      <w:bookmarkEnd w:id="9"/>
    </w:p>
    <w:p w14:paraId="7203423F" w14:textId="398C5500" w:rsidR="00F527B1" w:rsidRPr="002228E8" w:rsidRDefault="007F65C2" w:rsidP="0095259A">
      <w:pPr>
        <w:pStyle w:val="Sraopastraipa"/>
        <w:spacing w:line="240" w:lineRule="auto"/>
        <w:ind w:left="0" w:firstLine="1276"/>
        <w:rPr>
          <w:rFonts w:ascii="Times New Roman" w:eastAsia="Calibri" w:hAnsi="Times New Roman" w:cs="Times New Roman"/>
          <w:sz w:val="24"/>
          <w:szCs w:val="24"/>
        </w:rPr>
      </w:pPr>
      <w:r w:rsidRPr="002228E8">
        <w:rPr>
          <w:rFonts w:ascii="Times New Roman" w:hAnsi="Times New Roman" w:cs="Times New Roman"/>
          <w:sz w:val="24"/>
          <w:szCs w:val="24"/>
        </w:rPr>
        <w:t>6</w:t>
      </w:r>
      <w:r w:rsidR="003F5D40" w:rsidRPr="002228E8">
        <w:rPr>
          <w:rFonts w:ascii="Times New Roman" w:hAnsi="Times New Roman" w:cs="Times New Roman"/>
          <w:sz w:val="24"/>
          <w:szCs w:val="24"/>
        </w:rPr>
        <w:t xml:space="preserve">.1. </w:t>
      </w:r>
      <w:r w:rsidR="00504AD9" w:rsidRPr="002228E8">
        <w:rPr>
          <w:rFonts w:ascii="Times New Roman" w:eastAsia="Calibri" w:hAnsi="Times New Roman" w:cs="Times New Roman"/>
          <w:sz w:val="24"/>
          <w:szCs w:val="24"/>
        </w:rPr>
        <w:t>Perkančioji organizacija nereikalauja užtikrinti pasiūlymo galiojimą, tačiau pasilieka teisę kreiptis į teismą dėl žalos, atsiradusios dėl to, kad pasiūlymo galiojimo laikotarpiu tiekėjas pakeičia ar atšaukia savo pasiūlymą ar pirkimo laimėtojas atsisako sudaryti sutartį, atlyginimo.</w:t>
      </w:r>
    </w:p>
    <w:p w14:paraId="1FE804CC" w14:textId="77777777" w:rsidR="009E2CBA" w:rsidRPr="002228E8" w:rsidRDefault="009E2CBA" w:rsidP="0095259A">
      <w:pPr>
        <w:pStyle w:val="Sraopastraipa"/>
        <w:spacing w:line="240" w:lineRule="auto"/>
        <w:ind w:left="0" w:firstLine="1276"/>
        <w:rPr>
          <w:rFonts w:ascii="Times New Roman" w:hAnsi="Times New Roman" w:cs="Times New Roman"/>
          <w:sz w:val="24"/>
          <w:szCs w:val="24"/>
        </w:rPr>
      </w:pPr>
    </w:p>
    <w:p w14:paraId="1705368D" w14:textId="05395314" w:rsidR="00A0438E" w:rsidRPr="002228E8" w:rsidRDefault="009E2CBA" w:rsidP="0095259A">
      <w:pPr>
        <w:pStyle w:val="Antrat1"/>
        <w:spacing w:before="0" w:after="0"/>
        <w:ind w:firstLine="0"/>
        <w:rPr>
          <w:rFonts w:ascii="Times New Roman" w:hAnsi="Times New Roman" w:cs="Times New Roman"/>
          <w:b/>
          <w:bCs/>
          <w:sz w:val="24"/>
          <w:szCs w:val="24"/>
        </w:rPr>
      </w:pPr>
      <w:bookmarkStart w:id="10" w:name="_Toc15392775"/>
      <w:bookmarkStart w:id="11" w:name="_Toc192255948"/>
      <w:r w:rsidRPr="002228E8">
        <w:rPr>
          <w:rFonts w:ascii="Times New Roman" w:hAnsi="Times New Roman" w:cs="Times New Roman"/>
          <w:b/>
          <w:bCs/>
          <w:color w:val="auto"/>
          <w:sz w:val="24"/>
          <w:szCs w:val="24"/>
        </w:rPr>
        <w:t xml:space="preserve">7. </w:t>
      </w:r>
      <w:r w:rsidR="00B52705" w:rsidRPr="002228E8">
        <w:rPr>
          <w:rFonts w:ascii="Times New Roman" w:hAnsi="Times New Roman" w:cs="Times New Roman"/>
          <w:b/>
          <w:bCs/>
          <w:color w:val="auto"/>
          <w:sz w:val="24"/>
          <w:szCs w:val="24"/>
        </w:rPr>
        <w:t>P</w:t>
      </w:r>
      <w:bookmarkEnd w:id="10"/>
      <w:r w:rsidR="00E62E95" w:rsidRPr="002228E8">
        <w:rPr>
          <w:rFonts w:ascii="Times New Roman" w:hAnsi="Times New Roman" w:cs="Times New Roman"/>
          <w:b/>
          <w:bCs/>
          <w:color w:val="auto"/>
          <w:sz w:val="24"/>
          <w:szCs w:val="24"/>
        </w:rPr>
        <w:t xml:space="preserve">asiūlymų </w:t>
      </w:r>
      <w:r w:rsidR="00A84437" w:rsidRPr="002228E8">
        <w:rPr>
          <w:rFonts w:ascii="Times New Roman" w:hAnsi="Times New Roman" w:cs="Times New Roman"/>
          <w:b/>
          <w:bCs/>
          <w:color w:val="auto"/>
          <w:sz w:val="24"/>
          <w:szCs w:val="24"/>
        </w:rPr>
        <w:t>vertinimas</w:t>
      </w:r>
      <w:bookmarkEnd w:id="11"/>
    </w:p>
    <w:p w14:paraId="0DDE4944" w14:textId="551E7BD7" w:rsidR="00590392" w:rsidRPr="002228E8" w:rsidRDefault="00590392" w:rsidP="0095259A">
      <w:pPr>
        <w:pStyle w:val="Sraopastraipa"/>
        <w:spacing w:line="240" w:lineRule="auto"/>
        <w:ind w:left="0" w:firstLine="1276"/>
        <w:rPr>
          <w:rFonts w:ascii="Times New Roman" w:eastAsia="Calibri" w:hAnsi="Times New Roman" w:cs="Times New Roman"/>
          <w:sz w:val="24"/>
          <w:szCs w:val="24"/>
        </w:rPr>
      </w:pPr>
      <w:bookmarkStart w:id="12" w:name="_Ref39425999"/>
      <w:bookmarkStart w:id="13" w:name="_Ref39426005"/>
      <w:bookmarkStart w:id="14" w:name="_Toc126333937"/>
      <w:r w:rsidRPr="002228E8">
        <w:rPr>
          <w:rFonts w:ascii="Times New Roman" w:eastAsia="Calibri" w:hAnsi="Times New Roman" w:cs="Times New Roman"/>
          <w:sz w:val="24"/>
          <w:szCs w:val="24"/>
        </w:rPr>
        <w:t xml:space="preserve">7.1. </w:t>
      </w:r>
      <w:r w:rsidRPr="002228E8">
        <w:rPr>
          <w:rFonts w:ascii="Times New Roman" w:hAnsi="Times New Roman" w:cs="Times New Roman"/>
          <w:sz w:val="24"/>
          <w:szCs w:val="24"/>
        </w:rPr>
        <w:t>Perkančioji organizacija</w:t>
      </w:r>
      <w:r w:rsidRPr="002228E8">
        <w:rPr>
          <w:rFonts w:ascii="Times New Roman" w:eastAsia="Calibri" w:hAnsi="Times New Roman" w:cs="Times New Roman"/>
          <w:sz w:val="24"/>
          <w:szCs w:val="24"/>
        </w:rPr>
        <w:t xml:space="preserve"> ekonomiškai naudingiausią pasiūlymą išrenka pagal tiekėjo pasiūlyme </w:t>
      </w:r>
      <w:r w:rsidRPr="00CB243F">
        <w:rPr>
          <w:rFonts w:ascii="Times New Roman" w:eastAsia="Calibri" w:hAnsi="Times New Roman" w:cs="Times New Roman"/>
          <w:sz w:val="24"/>
          <w:szCs w:val="24"/>
        </w:rPr>
        <w:t>nurodytą kainą</w:t>
      </w:r>
      <w:r w:rsidR="00302AAE" w:rsidRPr="00CB243F">
        <w:rPr>
          <w:rFonts w:ascii="Times New Roman" w:eastAsia="Calibri" w:hAnsi="Times New Roman" w:cs="Times New Roman"/>
          <w:sz w:val="24"/>
          <w:szCs w:val="24"/>
        </w:rPr>
        <w:t xml:space="preserve"> ir kokybę</w:t>
      </w:r>
      <w:r w:rsidR="00521967" w:rsidRPr="00CB243F">
        <w:rPr>
          <w:rFonts w:ascii="Times New Roman" w:eastAsia="Calibri" w:hAnsi="Times New Roman" w:cs="Times New Roman"/>
          <w:sz w:val="24"/>
          <w:szCs w:val="24"/>
        </w:rPr>
        <w:t>.</w:t>
      </w:r>
      <w:r w:rsidR="00521967">
        <w:rPr>
          <w:rFonts w:ascii="Times New Roman" w:eastAsia="Calibri" w:hAnsi="Times New Roman" w:cs="Times New Roman"/>
          <w:sz w:val="24"/>
          <w:szCs w:val="24"/>
        </w:rPr>
        <w:t xml:space="preserve"> </w:t>
      </w:r>
      <w:r w:rsidR="0096432E" w:rsidRPr="0096432E">
        <w:rPr>
          <w:rFonts w:ascii="Times New Roman" w:eastAsia="Calibri" w:hAnsi="Times New Roman" w:cs="Times New Roman"/>
          <w:sz w:val="24"/>
          <w:szCs w:val="24"/>
        </w:rPr>
        <w:t>Duomenys, kuriuos savo pasiūlyme turi pateikti tiekėjas, vertinimo kriterijai ir tvarka, pagal kurią vertinami tiekėjo pateikti duomenys, pateikiama</w:t>
      </w:r>
      <w:r w:rsidRPr="002228E8">
        <w:rPr>
          <w:rFonts w:ascii="Times New Roman" w:eastAsia="Calibri" w:hAnsi="Times New Roman" w:cs="Times New Roman"/>
          <w:sz w:val="24"/>
          <w:szCs w:val="24"/>
        </w:rPr>
        <w:t xml:space="preserve"> Specialiųjų pirkimo sąlygų</w:t>
      </w:r>
      <w:r w:rsidRPr="002228E8">
        <w:rPr>
          <w:rFonts w:ascii="Times New Roman" w:eastAsia="Calibri" w:hAnsi="Times New Roman" w:cs="Times New Roman"/>
          <w:color w:val="7030A0"/>
          <w:sz w:val="24"/>
          <w:szCs w:val="24"/>
        </w:rPr>
        <w:t xml:space="preserve"> 6 priede „Pasiūlymų vertinimo kriterijai ir sąlygos“</w:t>
      </w:r>
      <w:r w:rsidRPr="002228E8">
        <w:rPr>
          <w:rFonts w:ascii="Times New Roman" w:eastAsia="Calibri" w:hAnsi="Times New Roman" w:cs="Times New Roman"/>
          <w:sz w:val="24"/>
          <w:szCs w:val="24"/>
        </w:rPr>
        <w:t>.</w:t>
      </w:r>
    </w:p>
    <w:p w14:paraId="23AD74DF" w14:textId="77777777" w:rsidR="00590392" w:rsidRPr="002228E8" w:rsidRDefault="00590392" w:rsidP="0095259A">
      <w:pPr>
        <w:pStyle w:val="Sraopastraipa"/>
        <w:spacing w:line="240" w:lineRule="auto"/>
        <w:ind w:left="0" w:firstLine="1276"/>
        <w:rPr>
          <w:rFonts w:ascii="Times New Roman" w:hAnsi="Times New Roman" w:cs="Times New Roman"/>
          <w:sz w:val="24"/>
          <w:szCs w:val="24"/>
        </w:rPr>
      </w:pPr>
      <w:r w:rsidRPr="002228E8">
        <w:rPr>
          <w:rFonts w:ascii="Times New Roman" w:hAnsi="Times New Roman" w:cs="Times New Roman"/>
          <w:color w:val="000000" w:themeColor="text1"/>
          <w:sz w:val="24"/>
          <w:szCs w:val="24"/>
        </w:rPr>
        <w:t xml:space="preserve">7.2. Laimėjusiu pasiūlymu galės būti pripažintas tik 1 (vienas) ekonomiškai naudingiausias pasiūlymas, esantis pasiūlymų eilės pirmojoje vietoje. </w:t>
      </w:r>
    </w:p>
    <w:p w14:paraId="72150078" w14:textId="77777777" w:rsidR="00307504" w:rsidRDefault="00590392" w:rsidP="0095259A">
      <w:pPr>
        <w:spacing w:line="240" w:lineRule="auto"/>
        <w:ind w:firstLine="1276"/>
        <w:rPr>
          <w:rStyle w:val="cf01"/>
          <w:rFonts w:ascii="Times New Roman" w:hAnsi="Times New Roman" w:cs="Times New Roman"/>
          <w:sz w:val="24"/>
          <w:szCs w:val="24"/>
        </w:rPr>
      </w:pPr>
      <w:r w:rsidRPr="002228E8">
        <w:rPr>
          <w:rStyle w:val="cf01"/>
          <w:rFonts w:ascii="Times New Roman" w:hAnsi="Times New Roman" w:cs="Times New Roman"/>
          <w:sz w:val="24"/>
          <w:szCs w:val="24"/>
        </w:rPr>
        <w:t>7.3. Perkančioji organizacija atmes tiekėjo pasiūlymą, jeigu kartu su pasiūlymu nebus pateikti šie pirkimo sąlygose reikalaujami pateikti dokumentai:</w:t>
      </w:r>
      <w:r w:rsidR="00B2374F" w:rsidRPr="002228E8">
        <w:rPr>
          <w:rStyle w:val="cf01"/>
          <w:rFonts w:ascii="Times New Roman" w:hAnsi="Times New Roman" w:cs="Times New Roman"/>
          <w:sz w:val="24"/>
          <w:szCs w:val="24"/>
        </w:rPr>
        <w:t xml:space="preserve"> </w:t>
      </w:r>
    </w:p>
    <w:p w14:paraId="71DD9EEF" w14:textId="69CA7A88" w:rsidR="00590392" w:rsidRDefault="00307504" w:rsidP="0095259A">
      <w:pPr>
        <w:spacing w:line="240" w:lineRule="auto"/>
        <w:ind w:firstLine="1276"/>
        <w:rPr>
          <w:rStyle w:val="cf01"/>
          <w:rFonts w:ascii="Times New Roman" w:hAnsi="Times New Roman" w:cs="Times New Roman"/>
          <w:color w:val="7030A0"/>
          <w:sz w:val="24"/>
          <w:szCs w:val="24"/>
        </w:rPr>
      </w:pPr>
      <w:r>
        <w:rPr>
          <w:rStyle w:val="cf01"/>
          <w:rFonts w:ascii="Times New Roman" w:hAnsi="Times New Roman" w:cs="Times New Roman"/>
          <w:sz w:val="24"/>
          <w:szCs w:val="24"/>
        </w:rPr>
        <w:t xml:space="preserve">7.3.1. </w:t>
      </w:r>
      <w:r w:rsidR="00590392" w:rsidRPr="002228E8">
        <w:rPr>
          <w:rStyle w:val="cf01"/>
          <w:rFonts w:ascii="Times New Roman" w:hAnsi="Times New Roman" w:cs="Times New Roman"/>
          <w:b/>
          <w:bCs/>
          <w:sz w:val="24"/>
          <w:szCs w:val="24"/>
        </w:rPr>
        <w:t>tiekėjo pasiūlymas</w:t>
      </w:r>
      <w:r w:rsidR="00590392" w:rsidRPr="002228E8">
        <w:rPr>
          <w:rStyle w:val="cf01"/>
          <w:rFonts w:ascii="Times New Roman" w:hAnsi="Times New Roman" w:cs="Times New Roman"/>
          <w:sz w:val="24"/>
          <w:szCs w:val="24"/>
        </w:rPr>
        <w:t xml:space="preserve">, parengtas pagal formą, pateiktą </w:t>
      </w:r>
      <w:r w:rsidR="00590392" w:rsidRPr="002228E8">
        <w:rPr>
          <w:rFonts w:ascii="Times New Roman" w:eastAsia="Calibri" w:hAnsi="Times New Roman" w:cs="Times New Roman"/>
          <w:sz w:val="24"/>
          <w:szCs w:val="24"/>
        </w:rPr>
        <w:t>Specialiųjų pirkimo sąlygų</w:t>
      </w:r>
      <w:r w:rsidR="00590392" w:rsidRPr="002228E8">
        <w:rPr>
          <w:rStyle w:val="cf01"/>
          <w:rFonts w:ascii="Times New Roman" w:hAnsi="Times New Roman" w:cs="Times New Roman"/>
          <w:sz w:val="24"/>
          <w:szCs w:val="24"/>
        </w:rPr>
        <w:t xml:space="preserve"> </w:t>
      </w:r>
      <w:r w:rsidR="00590392" w:rsidRPr="002228E8">
        <w:rPr>
          <w:rStyle w:val="cf01"/>
          <w:rFonts w:ascii="Times New Roman" w:hAnsi="Times New Roman" w:cs="Times New Roman"/>
          <w:color w:val="7030A0"/>
          <w:sz w:val="24"/>
          <w:szCs w:val="24"/>
        </w:rPr>
        <w:t>5 priede „Pasiūlymo forma“;</w:t>
      </w:r>
    </w:p>
    <w:p w14:paraId="015A5039" w14:textId="5F82E00F" w:rsidR="003D23E7" w:rsidRPr="00521967" w:rsidRDefault="003D23E7" w:rsidP="0095259A">
      <w:pPr>
        <w:spacing w:line="240" w:lineRule="auto"/>
        <w:ind w:firstLine="1276"/>
        <w:rPr>
          <w:rStyle w:val="cf01"/>
          <w:rFonts w:ascii="Times New Roman" w:hAnsi="Times New Roman" w:cs="Times New Roman"/>
          <w:sz w:val="24"/>
          <w:szCs w:val="24"/>
        </w:rPr>
      </w:pPr>
      <w:r w:rsidRPr="00521967">
        <w:rPr>
          <w:rStyle w:val="cf01"/>
          <w:rFonts w:ascii="Times New Roman" w:hAnsi="Times New Roman" w:cs="Times New Roman"/>
          <w:sz w:val="24"/>
          <w:szCs w:val="24"/>
        </w:rPr>
        <w:t xml:space="preserve">7.3.2. </w:t>
      </w:r>
      <w:r w:rsidR="00BF3471" w:rsidRPr="00521967">
        <w:rPr>
          <w:rStyle w:val="cf01"/>
          <w:rFonts w:ascii="Times New Roman" w:hAnsi="Times New Roman" w:cs="Times New Roman"/>
          <w:sz w:val="24"/>
          <w:szCs w:val="24"/>
        </w:rPr>
        <w:t xml:space="preserve"> </w:t>
      </w:r>
      <w:r w:rsidR="00BF3471" w:rsidRPr="00521967">
        <w:rPr>
          <w:rFonts w:ascii="Times New Roman" w:hAnsi="Times New Roman" w:cs="Times New Roman"/>
          <w:sz w:val="24"/>
          <w:szCs w:val="24"/>
        </w:rPr>
        <w:t xml:space="preserve">dokumentai, patvirtinantys tiekėjo atitiktį kokybės kriterijams, </w:t>
      </w:r>
      <w:r w:rsidR="00BF3471" w:rsidRPr="00521967">
        <w:rPr>
          <w:rFonts w:ascii="Times New Roman" w:eastAsiaTheme="minorHAnsi" w:hAnsi="Times New Roman" w:cs="Times New Roman"/>
          <w:sz w:val="24"/>
          <w:szCs w:val="24"/>
          <w:lang w:eastAsia="en-US"/>
        </w:rPr>
        <w:t>už kuriuos suteikiami ekonominio naudingumo balai</w:t>
      </w:r>
      <w:r w:rsidR="005D6B79" w:rsidRPr="00521967">
        <w:rPr>
          <w:rFonts w:ascii="Times New Roman" w:eastAsiaTheme="minorHAnsi" w:hAnsi="Times New Roman" w:cs="Times New Roman"/>
          <w:sz w:val="24"/>
          <w:szCs w:val="24"/>
          <w:lang w:eastAsia="en-US"/>
        </w:rPr>
        <w:t xml:space="preserve"> (jeigu tiekėjas</w:t>
      </w:r>
      <w:r w:rsidR="008964BF" w:rsidRPr="00521967">
        <w:rPr>
          <w:rFonts w:ascii="Times New Roman" w:eastAsiaTheme="minorHAnsi" w:hAnsi="Times New Roman" w:cs="Times New Roman"/>
          <w:sz w:val="24"/>
          <w:szCs w:val="24"/>
          <w:lang w:eastAsia="en-US"/>
        </w:rPr>
        <w:t xml:space="preserve"> </w:t>
      </w:r>
      <w:r w:rsidR="008964BF" w:rsidRPr="00521967">
        <w:rPr>
          <w:rFonts w:ascii="Times New Roman" w:hAnsi="Times New Roman"/>
          <w:bCs/>
          <w:sz w:val="24"/>
          <w:szCs w:val="24"/>
          <w:bdr w:val="nil"/>
          <w:lang w:eastAsia="ar-SA"/>
        </w:rPr>
        <w:t xml:space="preserve">nori gauti </w:t>
      </w:r>
      <w:r w:rsidR="00F00EFB" w:rsidRPr="00521967">
        <w:rPr>
          <w:rFonts w:ascii="Times New Roman" w:hAnsi="Times New Roman"/>
          <w:bCs/>
          <w:sz w:val="24"/>
          <w:szCs w:val="24"/>
          <w:bdr w:val="nil"/>
          <w:lang w:eastAsia="ar-SA"/>
        </w:rPr>
        <w:t xml:space="preserve">ekonominio naudingumo </w:t>
      </w:r>
      <w:r w:rsidR="008964BF" w:rsidRPr="00521967">
        <w:rPr>
          <w:rFonts w:ascii="Times New Roman" w:hAnsi="Times New Roman"/>
          <w:bCs/>
          <w:sz w:val="24"/>
          <w:szCs w:val="24"/>
          <w:bdr w:val="nil"/>
          <w:lang w:eastAsia="ar-SA"/>
        </w:rPr>
        <w:t xml:space="preserve">balus už </w:t>
      </w:r>
      <w:r w:rsidR="00E955CB" w:rsidRPr="00521967">
        <w:rPr>
          <w:rFonts w:ascii="Times New Roman" w:hAnsi="Times New Roman"/>
          <w:bCs/>
          <w:sz w:val="24"/>
          <w:szCs w:val="24"/>
          <w:bdr w:val="nil"/>
          <w:lang w:eastAsia="ar-SA"/>
        </w:rPr>
        <w:t>kokybės</w:t>
      </w:r>
      <w:r w:rsidR="008964BF" w:rsidRPr="00521967">
        <w:rPr>
          <w:rFonts w:ascii="Times New Roman" w:hAnsi="Times New Roman"/>
          <w:bCs/>
          <w:sz w:val="24"/>
          <w:szCs w:val="24"/>
          <w:bdr w:val="nil"/>
          <w:lang w:eastAsia="ar-SA"/>
        </w:rPr>
        <w:t xml:space="preserve"> kriterijus)</w:t>
      </w:r>
      <w:r w:rsidR="001C23B6" w:rsidRPr="00521967">
        <w:rPr>
          <w:rFonts w:ascii="Times New Roman" w:eastAsiaTheme="minorHAnsi" w:hAnsi="Times New Roman" w:cs="Times New Roman"/>
          <w:sz w:val="24"/>
          <w:szCs w:val="24"/>
          <w:lang w:eastAsia="en-US"/>
        </w:rPr>
        <w:t>.</w:t>
      </w:r>
    </w:p>
    <w:p w14:paraId="1CFBECD1" w14:textId="4646932D" w:rsidR="00590392" w:rsidRPr="002228E8" w:rsidRDefault="00590392" w:rsidP="0095259A">
      <w:pPr>
        <w:pStyle w:val="Sraopastraipa"/>
        <w:spacing w:line="240" w:lineRule="auto"/>
        <w:ind w:left="0" w:firstLine="1276"/>
        <w:rPr>
          <w:rFonts w:ascii="Times New Roman" w:hAnsi="Times New Roman" w:cs="Times New Roman"/>
          <w:sz w:val="24"/>
          <w:szCs w:val="24"/>
        </w:rPr>
      </w:pPr>
      <w:r w:rsidRPr="002228E8">
        <w:rPr>
          <w:rFonts w:ascii="Times New Roman" w:hAnsi="Times New Roman" w:cs="Times New Roman"/>
          <w:sz w:val="24"/>
          <w:szCs w:val="24"/>
          <w:shd w:val="clear" w:color="auto" w:fill="FFFFFF"/>
        </w:rPr>
        <w:t>Šiame punkte nurodyto (-ų) dokumento (-ų) nepateikimas su pasiūlymu lemia jo (jų) atmetimą be galimybės kreiptis į tiekėją dėl jų pateikimo.</w:t>
      </w:r>
      <w:r w:rsidRPr="002228E8">
        <w:rPr>
          <w:rFonts w:ascii="Times New Roman" w:hAnsi="Times New Roman" w:cs="Times New Roman"/>
          <w:sz w:val="24"/>
          <w:szCs w:val="24"/>
        </w:rPr>
        <w:t xml:space="preserve"> </w:t>
      </w:r>
    </w:p>
    <w:p w14:paraId="34B6873C" w14:textId="07B8E200" w:rsidR="00A13FFF" w:rsidRPr="002228E8" w:rsidRDefault="00A13FFF" w:rsidP="0095259A">
      <w:pPr>
        <w:pStyle w:val="Sraopastraipa"/>
        <w:spacing w:line="240" w:lineRule="auto"/>
        <w:ind w:left="0" w:firstLine="1276"/>
        <w:rPr>
          <w:rFonts w:ascii="Times New Roman" w:hAnsi="Times New Roman" w:cs="Times New Roman"/>
          <w:sz w:val="24"/>
          <w:szCs w:val="24"/>
        </w:rPr>
      </w:pPr>
    </w:p>
    <w:p w14:paraId="4B42B3B3" w14:textId="3C3A60E7" w:rsidR="00D83C57" w:rsidRPr="002228E8" w:rsidRDefault="00D83C57" w:rsidP="0095259A">
      <w:pPr>
        <w:pStyle w:val="Antrat1"/>
        <w:tabs>
          <w:tab w:val="left" w:pos="567"/>
        </w:tabs>
        <w:spacing w:before="0" w:after="0"/>
        <w:ind w:firstLine="0"/>
        <w:contextualSpacing/>
        <w:rPr>
          <w:rFonts w:ascii="Times New Roman" w:hAnsi="Times New Roman" w:cs="Times New Roman"/>
          <w:b/>
          <w:bCs/>
          <w:color w:val="auto"/>
          <w:sz w:val="24"/>
          <w:szCs w:val="24"/>
        </w:rPr>
      </w:pPr>
      <w:bookmarkStart w:id="15" w:name="_Toc192255949"/>
      <w:r w:rsidRPr="002228E8">
        <w:rPr>
          <w:rFonts w:ascii="Times New Roman" w:hAnsi="Times New Roman" w:cs="Times New Roman"/>
          <w:b/>
          <w:bCs/>
          <w:color w:val="auto"/>
          <w:sz w:val="24"/>
          <w:szCs w:val="24"/>
        </w:rPr>
        <w:t>8. Sutarties sudarymas</w:t>
      </w:r>
      <w:bookmarkEnd w:id="12"/>
      <w:bookmarkEnd w:id="13"/>
      <w:bookmarkEnd w:id="14"/>
      <w:bookmarkEnd w:id="15"/>
    </w:p>
    <w:p w14:paraId="48C85B01" w14:textId="4E24B77A" w:rsidR="00F47AC9" w:rsidRPr="002228E8" w:rsidRDefault="00F47AC9" w:rsidP="0095259A">
      <w:pPr>
        <w:pStyle w:val="Sraopastraipa"/>
        <w:spacing w:line="240" w:lineRule="auto"/>
        <w:ind w:left="0" w:firstLine="1276"/>
        <w:rPr>
          <w:rFonts w:ascii="Times New Roman" w:hAnsi="Times New Roman" w:cs="Times New Roman"/>
          <w:color w:val="7030A0"/>
          <w:sz w:val="24"/>
          <w:szCs w:val="24"/>
        </w:rPr>
      </w:pPr>
      <w:r w:rsidRPr="002228E8">
        <w:rPr>
          <w:rFonts w:ascii="Times New Roman" w:hAnsi="Times New Roman" w:cs="Times New Roman"/>
          <w:color w:val="000000" w:themeColor="text1"/>
          <w:sz w:val="24"/>
          <w:szCs w:val="24"/>
        </w:rPr>
        <w:t>8.1. Ši pirkimo procedūra atliekama siekiant sudaryti sutartį su tiekėju, kurio pasiūlymas, vadovaujantis pirkimo sąlygose</w:t>
      </w:r>
      <w:r w:rsidRPr="002228E8">
        <w:rPr>
          <w:rFonts w:ascii="Times New Roman" w:hAnsi="Times New Roman" w:cs="Times New Roman"/>
          <w:color w:val="0070C0"/>
          <w:sz w:val="24"/>
          <w:szCs w:val="24"/>
        </w:rPr>
        <w:t xml:space="preserve"> </w:t>
      </w:r>
      <w:r w:rsidRPr="002228E8">
        <w:rPr>
          <w:rFonts w:ascii="Times New Roman" w:hAnsi="Times New Roman" w:cs="Times New Roman"/>
          <w:color w:val="000000" w:themeColor="text1"/>
          <w:sz w:val="24"/>
          <w:szCs w:val="24"/>
        </w:rPr>
        <w:t xml:space="preserve">nustatyta tvarka, bus pripažintas laimėjęs, o jei pirkimas skaidomas į dalis – su tiekėjais, kurių pasiūlymai bus pripažinti laimėję. </w:t>
      </w:r>
      <w:r w:rsidRPr="002228E8">
        <w:rPr>
          <w:rFonts w:ascii="Times New Roman" w:hAnsi="Times New Roman" w:cs="Times New Roman"/>
          <w:sz w:val="24"/>
          <w:szCs w:val="24"/>
        </w:rPr>
        <w:t xml:space="preserve">Sutarties sąlygos pateikiamos Specialiųjų pirkimo sąlygų </w:t>
      </w:r>
      <w:r w:rsidR="00F80578" w:rsidRPr="002228E8">
        <w:rPr>
          <w:rFonts w:ascii="Times New Roman" w:hAnsi="Times New Roman" w:cs="Times New Roman"/>
          <w:color w:val="7030A0"/>
          <w:sz w:val="24"/>
          <w:szCs w:val="24"/>
        </w:rPr>
        <w:t>7</w:t>
      </w:r>
      <w:r w:rsidRPr="002228E8">
        <w:rPr>
          <w:rFonts w:ascii="Times New Roman" w:hAnsi="Times New Roman" w:cs="Times New Roman"/>
          <w:color w:val="7030A0"/>
          <w:sz w:val="24"/>
          <w:szCs w:val="24"/>
        </w:rPr>
        <w:t xml:space="preserve"> priede „Sutarties projektas“. </w:t>
      </w:r>
    </w:p>
    <w:p w14:paraId="7B6389DF" w14:textId="3463DB23" w:rsidR="00CB5907" w:rsidRPr="002228E8" w:rsidRDefault="00CB5907" w:rsidP="0095259A">
      <w:pPr>
        <w:pStyle w:val="Betarp"/>
        <w:contextualSpacing/>
        <w:rPr>
          <w:rFonts w:ascii="Times New Roman" w:eastAsiaTheme="minorHAnsi" w:hAnsi="Times New Roman" w:cs="Times New Roman"/>
          <w:sz w:val="24"/>
          <w:szCs w:val="24"/>
        </w:rPr>
      </w:pPr>
    </w:p>
    <w:p w14:paraId="229A419C" w14:textId="6B2196A3" w:rsidR="0008378B" w:rsidRPr="002228E8" w:rsidRDefault="00D83C57" w:rsidP="0095259A">
      <w:pPr>
        <w:pStyle w:val="Antrat1"/>
        <w:spacing w:before="0" w:after="0"/>
        <w:ind w:firstLine="0"/>
        <w:rPr>
          <w:rFonts w:ascii="Times New Roman" w:hAnsi="Times New Roman" w:cs="Times New Roman"/>
          <w:b/>
          <w:bCs/>
          <w:color w:val="auto"/>
          <w:sz w:val="24"/>
          <w:szCs w:val="24"/>
        </w:rPr>
      </w:pPr>
      <w:bookmarkStart w:id="16" w:name="_Toc192255950"/>
      <w:r w:rsidRPr="002228E8">
        <w:rPr>
          <w:rFonts w:ascii="Times New Roman" w:hAnsi="Times New Roman" w:cs="Times New Roman"/>
          <w:b/>
          <w:bCs/>
          <w:color w:val="auto"/>
          <w:sz w:val="24"/>
          <w:szCs w:val="24"/>
        </w:rPr>
        <w:t xml:space="preserve">9. </w:t>
      </w:r>
      <w:r w:rsidR="00274B64" w:rsidRPr="002228E8">
        <w:rPr>
          <w:rFonts w:ascii="Times New Roman" w:hAnsi="Times New Roman" w:cs="Times New Roman"/>
          <w:b/>
          <w:bCs/>
          <w:color w:val="auto"/>
          <w:sz w:val="24"/>
          <w:szCs w:val="24"/>
        </w:rPr>
        <w:t>K</w:t>
      </w:r>
      <w:r w:rsidR="00A84437" w:rsidRPr="002228E8">
        <w:rPr>
          <w:rFonts w:ascii="Times New Roman" w:hAnsi="Times New Roman" w:cs="Times New Roman"/>
          <w:b/>
          <w:bCs/>
          <w:color w:val="auto"/>
          <w:sz w:val="24"/>
          <w:szCs w:val="24"/>
        </w:rPr>
        <w:t>itos sąlygos</w:t>
      </w:r>
      <w:bookmarkEnd w:id="16"/>
      <w:r w:rsidR="00A84437" w:rsidRPr="002228E8">
        <w:rPr>
          <w:rFonts w:ascii="Times New Roman" w:hAnsi="Times New Roman" w:cs="Times New Roman"/>
          <w:b/>
          <w:bCs/>
          <w:color w:val="auto"/>
          <w:sz w:val="24"/>
          <w:szCs w:val="24"/>
        </w:rPr>
        <w:t xml:space="preserve"> </w:t>
      </w:r>
    </w:p>
    <w:p w14:paraId="62404620" w14:textId="72EEC040" w:rsidR="00CB5907" w:rsidRPr="002228E8" w:rsidRDefault="001905C3" w:rsidP="0095259A">
      <w:pPr>
        <w:pStyle w:val="Betarp"/>
        <w:tabs>
          <w:tab w:val="left" w:pos="397"/>
          <w:tab w:val="left" w:pos="794"/>
          <w:tab w:val="left" w:pos="1191"/>
          <w:tab w:val="left" w:pos="1588"/>
          <w:tab w:val="left" w:pos="1985"/>
          <w:tab w:val="left" w:pos="2382"/>
          <w:tab w:val="left" w:pos="2779"/>
          <w:tab w:val="left" w:pos="3176"/>
          <w:tab w:val="left" w:pos="3573"/>
          <w:tab w:val="left" w:pos="3970"/>
          <w:tab w:val="left" w:pos="4367"/>
          <w:tab w:val="left" w:pos="4764"/>
          <w:tab w:val="left" w:pos="5161"/>
          <w:tab w:val="left" w:pos="6156"/>
        </w:tabs>
        <w:ind w:firstLine="1276"/>
        <w:contextualSpacing/>
        <w:rPr>
          <w:rFonts w:ascii="Times New Roman" w:eastAsiaTheme="minorHAnsi" w:hAnsi="Times New Roman" w:cs="Times New Roman"/>
          <w:sz w:val="24"/>
          <w:szCs w:val="24"/>
        </w:rPr>
      </w:pPr>
      <w:r w:rsidRPr="002228E8">
        <w:rPr>
          <w:rFonts w:ascii="Times New Roman" w:eastAsiaTheme="minorHAnsi" w:hAnsi="Times New Roman" w:cs="Times New Roman"/>
          <w:sz w:val="24"/>
          <w:szCs w:val="24"/>
        </w:rPr>
        <w:t>9.1. Perkančioji organizacija papildomų sąlygų netaiko.</w:t>
      </w:r>
      <w:r w:rsidR="000E2D45" w:rsidRPr="002228E8">
        <w:rPr>
          <w:rFonts w:ascii="Times New Roman" w:eastAsiaTheme="minorHAnsi" w:hAnsi="Times New Roman" w:cs="Times New Roman"/>
          <w:sz w:val="24"/>
          <w:szCs w:val="24"/>
        </w:rPr>
        <w:br w:type="page"/>
      </w:r>
    </w:p>
    <w:p w14:paraId="62FD34C1" w14:textId="77777777" w:rsidR="00CE1572" w:rsidRPr="002228E8" w:rsidRDefault="00CE1572" w:rsidP="0095259A">
      <w:pPr>
        <w:pStyle w:val="Antrat2"/>
        <w:spacing w:before="0"/>
        <w:ind w:left="5956" w:hanging="1"/>
        <w:rPr>
          <w:rFonts w:ascii="Times New Roman" w:eastAsia="Calibri" w:hAnsi="Times New Roman" w:cs="Times New Roman"/>
          <w:color w:val="auto"/>
          <w:sz w:val="24"/>
          <w:szCs w:val="24"/>
        </w:rPr>
      </w:pPr>
      <w:bookmarkStart w:id="17" w:name="_Toc150194003"/>
      <w:bookmarkStart w:id="18" w:name="_Toc192255951"/>
      <w:r w:rsidRPr="002228E8">
        <w:rPr>
          <w:rFonts w:ascii="Times New Roman" w:eastAsia="Calibri" w:hAnsi="Times New Roman" w:cs="Times New Roman"/>
          <w:color w:val="auto"/>
          <w:sz w:val="24"/>
          <w:szCs w:val="24"/>
        </w:rPr>
        <w:lastRenderedPageBreak/>
        <w:t xml:space="preserve">Specialiųjų pirkimo sąlygų 1 priedas </w:t>
      </w:r>
      <w:bookmarkStart w:id="19" w:name="_Hlk162288040"/>
      <w:r w:rsidRPr="002228E8">
        <w:rPr>
          <w:rFonts w:ascii="Times New Roman" w:eastAsia="Calibri" w:hAnsi="Times New Roman" w:cs="Times New Roman"/>
          <w:color w:val="auto"/>
          <w:sz w:val="24"/>
          <w:szCs w:val="24"/>
        </w:rPr>
        <w:t>„Tiekėjų pašalinimo pagrindai“</w:t>
      </w:r>
      <w:bookmarkEnd w:id="17"/>
      <w:bookmarkEnd w:id="18"/>
    </w:p>
    <w:bookmarkEnd w:id="19"/>
    <w:p w14:paraId="537E8F24" w14:textId="77777777" w:rsidR="00112F92" w:rsidRPr="002228E8" w:rsidRDefault="00112F92" w:rsidP="0095259A">
      <w:pPr>
        <w:keepNext/>
        <w:keepLines/>
        <w:spacing w:line="240" w:lineRule="auto"/>
        <w:ind w:left="318"/>
        <w:jc w:val="right"/>
        <w:rPr>
          <w:rFonts w:ascii="Times New Roman" w:eastAsia="Arial" w:hAnsi="Times New Roman" w:cs="Times New Roman"/>
          <w:b/>
          <w:bCs/>
          <w:sz w:val="24"/>
          <w:szCs w:val="24"/>
        </w:rPr>
      </w:pPr>
    </w:p>
    <w:p w14:paraId="3946342A" w14:textId="77777777" w:rsidR="00112F92" w:rsidRDefault="00112F92" w:rsidP="0095259A">
      <w:pPr>
        <w:spacing w:line="240" w:lineRule="auto"/>
        <w:ind w:firstLine="0"/>
        <w:jc w:val="center"/>
        <w:rPr>
          <w:rFonts w:ascii="Times New Roman" w:eastAsia="Arial" w:hAnsi="Times New Roman" w:cs="Times New Roman"/>
          <w:b/>
          <w:bCs/>
          <w:smallCaps/>
          <w:sz w:val="24"/>
          <w:szCs w:val="24"/>
        </w:rPr>
      </w:pPr>
      <w:r w:rsidRPr="002228E8">
        <w:rPr>
          <w:rFonts w:ascii="Times New Roman" w:eastAsia="Arial" w:hAnsi="Times New Roman" w:cs="Times New Roman"/>
          <w:b/>
          <w:bCs/>
          <w:smallCaps/>
          <w:sz w:val="24"/>
          <w:szCs w:val="24"/>
        </w:rPr>
        <w:t>TIEKĖJŲ PAŠALINIMO PAGRINDAI</w:t>
      </w:r>
    </w:p>
    <w:p w14:paraId="48D40863" w14:textId="77777777" w:rsidR="00AC24AF" w:rsidRPr="002228E8" w:rsidRDefault="00AC24AF" w:rsidP="00AC24AF">
      <w:pPr>
        <w:shd w:val="clear" w:color="auto" w:fill="FFFFFF"/>
        <w:spacing w:line="240" w:lineRule="auto"/>
        <w:ind w:firstLine="0"/>
        <w:jc w:val="center"/>
        <w:rPr>
          <w:rFonts w:ascii="Times New Roman" w:hAnsi="Times New Roman" w:cs="Times New Roman"/>
          <w:b/>
          <w:bCs/>
          <w:i/>
          <w:spacing w:val="-8"/>
          <w:sz w:val="24"/>
          <w:szCs w:val="24"/>
        </w:rPr>
      </w:pPr>
      <w:r w:rsidRPr="002228E8">
        <w:rPr>
          <w:rFonts w:ascii="Times New Roman" w:hAnsi="Times New Roman" w:cs="Times New Roman"/>
          <w:b/>
          <w:bCs/>
          <w:spacing w:val="-8"/>
          <w:sz w:val="24"/>
          <w:szCs w:val="24"/>
        </w:rPr>
        <w:t>(</w:t>
      </w:r>
      <w:r w:rsidRPr="002228E8">
        <w:rPr>
          <w:rFonts w:ascii="Times New Roman" w:hAnsi="Times New Roman" w:cs="Times New Roman"/>
          <w:b/>
          <w:bCs/>
          <w:i/>
          <w:spacing w:val="-8"/>
          <w:sz w:val="24"/>
          <w:szCs w:val="24"/>
        </w:rPr>
        <w:t>pridedama atskiru priedu)</w:t>
      </w:r>
    </w:p>
    <w:p w14:paraId="6BF7BE7E" w14:textId="77777777" w:rsidR="008C1038" w:rsidRDefault="008C1038" w:rsidP="0095259A">
      <w:pPr>
        <w:spacing w:line="240" w:lineRule="auto"/>
        <w:ind w:firstLine="0"/>
        <w:jc w:val="center"/>
        <w:rPr>
          <w:rFonts w:ascii="Times New Roman" w:eastAsia="Arial" w:hAnsi="Times New Roman" w:cs="Times New Roman"/>
          <w:b/>
          <w:bCs/>
          <w:smallCaps/>
          <w:sz w:val="24"/>
          <w:szCs w:val="24"/>
        </w:rPr>
      </w:pPr>
    </w:p>
    <w:p w14:paraId="724B29DF" w14:textId="77777777" w:rsidR="00DB6ACD" w:rsidRPr="002228E8" w:rsidRDefault="00DB6ACD" w:rsidP="0095259A">
      <w:pPr>
        <w:pStyle w:val="Betarp"/>
        <w:ind w:firstLine="0"/>
        <w:jc w:val="center"/>
        <w:rPr>
          <w:rFonts w:ascii="Times New Roman" w:hAnsi="Times New Roman" w:cs="Times New Roman"/>
          <w:sz w:val="24"/>
          <w:szCs w:val="24"/>
          <w:lang w:eastAsia="en-US"/>
        </w:rPr>
      </w:pPr>
    </w:p>
    <w:p w14:paraId="32357316" w14:textId="77777777" w:rsidR="00020EE2" w:rsidRPr="002228E8" w:rsidRDefault="00020EE2" w:rsidP="0095259A">
      <w:pPr>
        <w:spacing w:line="240" w:lineRule="auto"/>
        <w:rPr>
          <w:rFonts w:ascii="Times New Roman" w:eastAsia="Arial" w:hAnsi="Times New Roman" w:cs="Times New Roman"/>
          <w:sz w:val="24"/>
          <w:szCs w:val="24"/>
        </w:rPr>
      </w:pPr>
      <w:r w:rsidRPr="002228E8">
        <w:rPr>
          <w:rFonts w:ascii="Times New Roman" w:eastAsia="Arial" w:hAnsi="Times New Roman" w:cs="Times New Roman"/>
          <w:sz w:val="24"/>
          <w:szCs w:val="24"/>
        </w:rPr>
        <w:br w:type="page"/>
      </w:r>
    </w:p>
    <w:p w14:paraId="6CB59DA7" w14:textId="54009935" w:rsidR="00112F92" w:rsidRPr="002228E8" w:rsidRDefault="002D40A7" w:rsidP="0095259A">
      <w:pPr>
        <w:pStyle w:val="Antrat2"/>
        <w:spacing w:before="0"/>
        <w:ind w:left="5956" w:hanging="1"/>
        <w:rPr>
          <w:rFonts w:ascii="Times New Roman" w:hAnsi="Times New Roman" w:cs="Times New Roman"/>
          <w:color w:val="auto"/>
          <w:sz w:val="24"/>
          <w:szCs w:val="24"/>
        </w:rPr>
      </w:pPr>
      <w:bookmarkStart w:id="20" w:name="_Toc192255952"/>
      <w:r w:rsidRPr="002228E8">
        <w:rPr>
          <w:rFonts w:ascii="Times New Roman" w:hAnsi="Times New Roman" w:cs="Times New Roman"/>
          <w:color w:val="auto"/>
          <w:sz w:val="24"/>
          <w:szCs w:val="24"/>
        </w:rPr>
        <w:lastRenderedPageBreak/>
        <w:t>Speciali</w:t>
      </w:r>
      <w:r w:rsidR="00CF11C3" w:rsidRPr="002228E8">
        <w:rPr>
          <w:rFonts w:ascii="Times New Roman" w:hAnsi="Times New Roman" w:cs="Times New Roman"/>
          <w:color w:val="auto"/>
          <w:sz w:val="24"/>
          <w:szCs w:val="24"/>
        </w:rPr>
        <w:t>ų</w:t>
      </w:r>
      <w:r w:rsidRPr="002228E8">
        <w:rPr>
          <w:rFonts w:ascii="Times New Roman" w:hAnsi="Times New Roman" w:cs="Times New Roman"/>
          <w:color w:val="auto"/>
          <w:sz w:val="24"/>
          <w:szCs w:val="24"/>
        </w:rPr>
        <w:t>jų p</w:t>
      </w:r>
      <w:r w:rsidR="00112F92" w:rsidRPr="002228E8">
        <w:rPr>
          <w:rFonts w:ascii="Times New Roman" w:hAnsi="Times New Roman" w:cs="Times New Roman"/>
          <w:color w:val="auto"/>
          <w:sz w:val="24"/>
          <w:szCs w:val="24"/>
        </w:rPr>
        <w:t xml:space="preserve">irkimo sąlygų 2 priedas </w:t>
      </w:r>
      <w:bookmarkStart w:id="21" w:name="_Hlk162288134"/>
      <w:r w:rsidR="00112F92" w:rsidRPr="002228E8">
        <w:rPr>
          <w:rFonts w:ascii="Times New Roman" w:hAnsi="Times New Roman" w:cs="Times New Roman"/>
          <w:color w:val="auto"/>
          <w:sz w:val="24"/>
          <w:szCs w:val="24"/>
        </w:rPr>
        <w:t>„Tiekėjų kvalifikacijos reikalavimai ir reikalaujami kokybės bei aplinkos apsaugos vadybos sistemų standartai“</w:t>
      </w:r>
      <w:bookmarkEnd w:id="20"/>
    </w:p>
    <w:bookmarkEnd w:id="21"/>
    <w:p w14:paraId="18349C22" w14:textId="77777777" w:rsidR="00C87693" w:rsidRPr="002228E8" w:rsidRDefault="00C87693" w:rsidP="0095259A">
      <w:pPr>
        <w:pStyle w:val="Betarp"/>
        <w:ind w:firstLine="0"/>
        <w:jc w:val="center"/>
        <w:rPr>
          <w:rFonts w:ascii="Times New Roman" w:hAnsi="Times New Roman" w:cs="Times New Roman"/>
          <w:sz w:val="24"/>
          <w:szCs w:val="24"/>
        </w:rPr>
      </w:pPr>
    </w:p>
    <w:p w14:paraId="6E8917F9" w14:textId="77777777" w:rsidR="004E1358" w:rsidRPr="002228E8" w:rsidRDefault="004E1358" w:rsidP="0095259A">
      <w:pPr>
        <w:pStyle w:val="Betarp"/>
        <w:ind w:firstLine="0"/>
        <w:jc w:val="center"/>
        <w:rPr>
          <w:rFonts w:ascii="Times New Roman" w:hAnsi="Times New Roman" w:cs="Times New Roman"/>
          <w:b/>
          <w:bCs/>
          <w:sz w:val="24"/>
          <w:szCs w:val="24"/>
        </w:rPr>
      </w:pPr>
      <w:r w:rsidRPr="002228E8">
        <w:rPr>
          <w:rFonts w:ascii="Times New Roman" w:hAnsi="Times New Roman" w:cs="Times New Roman"/>
          <w:b/>
          <w:bCs/>
          <w:sz w:val="24"/>
          <w:szCs w:val="24"/>
        </w:rPr>
        <w:t>TIEKĖJŲ KVALIFIKACIJOS REIKALAVIMAI IR REIKALAVIMAI LAIKYTIS KOKYBĖS VADYBOS SISTEMOS IR (ARBA) APLINKOS APSAUGOS VADYBOS SISTEMOS STANDARTŲ</w:t>
      </w:r>
    </w:p>
    <w:p w14:paraId="67420D3C" w14:textId="77777777" w:rsidR="00AC24AF" w:rsidRPr="002228E8" w:rsidRDefault="00AC24AF" w:rsidP="00AC24AF">
      <w:pPr>
        <w:shd w:val="clear" w:color="auto" w:fill="FFFFFF"/>
        <w:spacing w:line="240" w:lineRule="auto"/>
        <w:ind w:firstLine="0"/>
        <w:jc w:val="center"/>
        <w:rPr>
          <w:rFonts w:ascii="Times New Roman" w:hAnsi="Times New Roman" w:cs="Times New Roman"/>
          <w:b/>
          <w:bCs/>
          <w:i/>
          <w:spacing w:val="-8"/>
          <w:sz w:val="24"/>
          <w:szCs w:val="24"/>
        </w:rPr>
      </w:pPr>
      <w:r w:rsidRPr="002228E8">
        <w:rPr>
          <w:rFonts w:ascii="Times New Roman" w:hAnsi="Times New Roman" w:cs="Times New Roman"/>
          <w:b/>
          <w:bCs/>
          <w:spacing w:val="-8"/>
          <w:sz w:val="24"/>
          <w:szCs w:val="24"/>
        </w:rPr>
        <w:t>(</w:t>
      </w:r>
      <w:r w:rsidRPr="002228E8">
        <w:rPr>
          <w:rFonts w:ascii="Times New Roman" w:hAnsi="Times New Roman" w:cs="Times New Roman"/>
          <w:b/>
          <w:bCs/>
          <w:i/>
          <w:spacing w:val="-8"/>
          <w:sz w:val="24"/>
          <w:szCs w:val="24"/>
        </w:rPr>
        <w:t>pridedama atskiru priedu)</w:t>
      </w:r>
    </w:p>
    <w:p w14:paraId="31930449" w14:textId="77777777" w:rsidR="00AC24AF" w:rsidRDefault="00AC24AF" w:rsidP="0095259A">
      <w:pPr>
        <w:spacing w:line="240" w:lineRule="auto"/>
        <w:ind w:firstLine="0"/>
        <w:rPr>
          <w:rFonts w:ascii="Times New Roman" w:eastAsia="Arial" w:hAnsi="Times New Roman" w:cs="Times New Roman"/>
          <w:i/>
          <w:sz w:val="24"/>
          <w:szCs w:val="24"/>
        </w:rPr>
      </w:pPr>
    </w:p>
    <w:p w14:paraId="7526A983" w14:textId="77777777" w:rsidR="00AC24AF" w:rsidRPr="002228E8" w:rsidRDefault="00AC24AF" w:rsidP="0095259A">
      <w:pPr>
        <w:spacing w:line="240" w:lineRule="auto"/>
        <w:ind w:firstLine="0"/>
        <w:rPr>
          <w:rFonts w:ascii="Times New Roman" w:eastAsia="Arial" w:hAnsi="Times New Roman" w:cs="Times New Roman"/>
          <w:i/>
          <w:sz w:val="24"/>
          <w:szCs w:val="24"/>
        </w:rPr>
      </w:pPr>
    </w:p>
    <w:p w14:paraId="14E626FF" w14:textId="77777777" w:rsidR="004E1358" w:rsidRPr="002228E8" w:rsidRDefault="004E1358" w:rsidP="0095259A">
      <w:pPr>
        <w:spacing w:line="240" w:lineRule="auto"/>
        <w:jc w:val="center"/>
        <w:rPr>
          <w:rFonts w:ascii="Times New Roman" w:eastAsia="Arial" w:hAnsi="Times New Roman" w:cs="Times New Roman"/>
          <w:sz w:val="24"/>
          <w:szCs w:val="24"/>
        </w:rPr>
      </w:pPr>
    </w:p>
    <w:p w14:paraId="15FF68FB" w14:textId="06E3DC5A" w:rsidR="00112F92" w:rsidRPr="002228E8" w:rsidRDefault="00112F92" w:rsidP="0095259A">
      <w:pPr>
        <w:spacing w:line="240" w:lineRule="auto"/>
        <w:jc w:val="center"/>
        <w:rPr>
          <w:rFonts w:ascii="Times New Roman" w:eastAsia="Arial" w:hAnsi="Times New Roman" w:cs="Times New Roman"/>
          <w:b/>
          <w:smallCaps/>
          <w:sz w:val="24"/>
          <w:szCs w:val="24"/>
        </w:rPr>
      </w:pPr>
    </w:p>
    <w:p w14:paraId="73C04CE3" w14:textId="77777777" w:rsidR="00717D44" w:rsidRDefault="00717D44" w:rsidP="0095259A">
      <w:pPr>
        <w:spacing w:line="240" w:lineRule="auto"/>
        <w:rPr>
          <w:rFonts w:ascii="Times New Roman" w:eastAsia="Calibri" w:hAnsi="Times New Roman" w:cs="Times New Roman"/>
          <w:sz w:val="24"/>
          <w:szCs w:val="24"/>
          <w:bdr w:val="nil"/>
          <w:lang w:eastAsia="en-US"/>
        </w:rPr>
      </w:pPr>
      <w:bookmarkStart w:id="22" w:name="_heading=h.26in1rg" w:colFirst="0" w:colLast="0"/>
      <w:bookmarkStart w:id="23" w:name="_Toc149124161"/>
      <w:bookmarkEnd w:id="22"/>
      <w:r w:rsidRPr="002228E8">
        <w:rPr>
          <w:rFonts w:ascii="Times New Roman" w:eastAsia="Calibri" w:hAnsi="Times New Roman" w:cs="Times New Roman"/>
          <w:sz w:val="24"/>
          <w:szCs w:val="24"/>
          <w:bdr w:val="nil"/>
          <w:lang w:eastAsia="en-US"/>
        </w:rPr>
        <w:br w:type="page"/>
      </w:r>
    </w:p>
    <w:p w14:paraId="2AB9B72F" w14:textId="77777777" w:rsidR="00660E23" w:rsidRDefault="00660E23" w:rsidP="0095259A">
      <w:pPr>
        <w:spacing w:line="240" w:lineRule="auto"/>
        <w:rPr>
          <w:rFonts w:ascii="Times New Roman" w:eastAsia="Calibri" w:hAnsi="Times New Roman" w:cs="Times New Roman"/>
          <w:sz w:val="24"/>
          <w:szCs w:val="24"/>
          <w:bdr w:val="nil"/>
          <w:lang w:eastAsia="en-US"/>
        </w:rPr>
      </w:pPr>
    </w:p>
    <w:p w14:paraId="4AA90059" w14:textId="0563FC5B" w:rsidR="00660E23" w:rsidRPr="002228E8" w:rsidRDefault="00660E23" w:rsidP="00660E23">
      <w:pPr>
        <w:pStyle w:val="Antrat2"/>
        <w:spacing w:before="0"/>
        <w:ind w:left="5955" w:firstLine="0"/>
        <w:rPr>
          <w:rFonts w:ascii="Times New Roman" w:hAnsi="Times New Roman" w:cs="Times New Roman"/>
          <w:color w:val="auto"/>
          <w:sz w:val="24"/>
          <w:szCs w:val="24"/>
        </w:rPr>
      </w:pPr>
      <w:bookmarkStart w:id="24" w:name="_Toc192255953"/>
      <w:r w:rsidRPr="002228E8">
        <w:rPr>
          <w:rFonts w:ascii="Times New Roman" w:eastAsia="Calibri" w:hAnsi="Times New Roman" w:cs="Times New Roman"/>
          <w:color w:val="auto"/>
          <w:sz w:val="24"/>
          <w:szCs w:val="24"/>
        </w:rPr>
        <w:t xml:space="preserve">Specialiųjų pirkimo sąlygų </w:t>
      </w:r>
      <w:r>
        <w:rPr>
          <w:rFonts w:ascii="Times New Roman" w:eastAsia="Calibri" w:hAnsi="Times New Roman" w:cs="Times New Roman"/>
          <w:color w:val="auto"/>
          <w:sz w:val="24"/>
          <w:szCs w:val="24"/>
        </w:rPr>
        <w:t>2(1)</w:t>
      </w:r>
      <w:r w:rsidRPr="002228E8">
        <w:rPr>
          <w:rFonts w:ascii="Times New Roman" w:eastAsia="Calibri" w:hAnsi="Times New Roman" w:cs="Times New Roman"/>
          <w:color w:val="auto"/>
          <w:sz w:val="24"/>
          <w:szCs w:val="24"/>
        </w:rPr>
        <w:t xml:space="preserve"> priedas „</w:t>
      </w:r>
      <w:r w:rsidR="0038101D">
        <w:rPr>
          <w:rFonts w:ascii="Times New Roman" w:eastAsia="Calibri" w:hAnsi="Times New Roman" w:cs="Times New Roman"/>
          <w:color w:val="auto"/>
          <w:sz w:val="24"/>
          <w:szCs w:val="24"/>
        </w:rPr>
        <w:t>Specialistų sąrašas</w:t>
      </w:r>
      <w:r w:rsidRPr="002228E8">
        <w:rPr>
          <w:rFonts w:ascii="Times New Roman" w:eastAsia="Calibri" w:hAnsi="Times New Roman" w:cs="Times New Roman"/>
          <w:color w:val="auto"/>
          <w:sz w:val="24"/>
          <w:szCs w:val="24"/>
        </w:rPr>
        <w:t>“</w:t>
      </w:r>
      <w:bookmarkEnd w:id="24"/>
      <w:r w:rsidRPr="002228E8">
        <w:rPr>
          <w:rFonts w:ascii="Times New Roman" w:eastAsia="Calibri" w:hAnsi="Times New Roman" w:cs="Times New Roman"/>
          <w:color w:val="auto"/>
          <w:sz w:val="24"/>
          <w:szCs w:val="24"/>
        </w:rPr>
        <w:t xml:space="preserve"> </w:t>
      </w:r>
    </w:p>
    <w:p w14:paraId="507F38CA" w14:textId="77777777" w:rsidR="00660E23" w:rsidRPr="002228E8" w:rsidRDefault="00660E23" w:rsidP="00660E23">
      <w:pPr>
        <w:spacing w:line="240" w:lineRule="auto"/>
        <w:ind w:firstLine="0"/>
        <w:rPr>
          <w:rFonts w:ascii="Times New Roman" w:hAnsi="Times New Roman" w:cs="Times New Roman"/>
          <w:sz w:val="24"/>
          <w:szCs w:val="24"/>
        </w:rPr>
      </w:pPr>
    </w:p>
    <w:p w14:paraId="3BB26AC9" w14:textId="1AC6DC8A" w:rsidR="00660E23" w:rsidRPr="002228E8" w:rsidRDefault="00660E23" w:rsidP="00660E23">
      <w:pPr>
        <w:pStyle w:val="Betarp"/>
        <w:ind w:firstLine="0"/>
        <w:jc w:val="center"/>
        <w:rPr>
          <w:rFonts w:ascii="Times New Roman" w:hAnsi="Times New Roman" w:cs="Times New Roman"/>
          <w:b/>
          <w:bCs/>
          <w:sz w:val="24"/>
          <w:szCs w:val="24"/>
        </w:rPr>
      </w:pPr>
      <w:r>
        <w:rPr>
          <w:rFonts w:ascii="Times New Roman" w:hAnsi="Times New Roman" w:cs="Times New Roman"/>
          <w:b/>
          <w:bCs/>
          <w:sz w:val="24"/>
          <w:szCs w:val="24"/>
        </w:rPr>
        <w:t>SPECIALISTŲ SĄRAŠAS</w:t>
      </w:r>
    </w:p>
    <w:p w14:paraId="46B76CD9" w14:textId="77777777" w:rsidR="00660E23" w:rsidRPr="002228E8" w:rsidRDefault="00660E23" w:rsidP="00660E23">
      <w:pPr>
        <w:shd w:val="clear" w:color="auto" w:fill="FFFFFF"/>
        <w:spacing w:line="240" w:lineRule="auto"/>
        <w:ind w:firstLine="0"/>
        <w:jc w:val="center"/>
        <w:rPr>
          <w:rFonts w:ascii="Times New Roman" w:hAnsi="Times New Roman" w:cs="Times New Roman"/>
          <w:b/>
          <w:bCs/>
          <w:i/>
          <w:spacing w:val="-8"/>
          <w:sz w:val="24"/>
          <w:szCs w:val="24"/>
        </w:rPr>
      </w:pPr>
      <w:r w:rsidRPr="002228E8">
        <w:rPr>
          <w:rFonts w:ascii="Times New Roman" w:hAnsi="Times New Roman" w:cs="Times New Roman"/>
          <w:b/>
          <w:bCs/>
          <w:spacing w:val="-8"/>
          <w:sz w:val="24"/>
          <w:szCs w:val="24"/>
        </w:rPr>
        <w:t>(</w:t>
      </w:r>
      <w:r w:rsidRPr="002228E8">
        <w:rPr>
          <w:rFonts w:ascii="Times New Roman" w:hAnsi="Times New Roman" w:cs="Times New Roman"/>
          <w:b/>
          <w:bCs/>
          <w:i/>
          <w:spacing w:val="-8"/>
          <w:sz w:val="24"/>
          <w:szCs w:val="24"/>
        </w:rPr>
        <w:t>pridedama atskiru priedu)</w:t>
      </w:r>
    </w:p>
    <w:p w14:paraId="5242E4CA" w14:textId="77777777" w:rsidR="00660E23" w:rsidRDefault="00660E23" w:rsidP="0095259A">
      <w:pPr>
        <w:spacing w:line="240" w:lineRule="auto"/>
        <w:rPr>
          <w:rFonts w:ascii="Times New Roman" w:eastAsia="Calibri" w:hAnsi="Times New Roman" w:cs="Times New Roman"/>
          <w:sz w:val="24"/>
          <w:szCs w:val="24"/>
          <w:bdr w:val="nil"/>
          <w:lang w:eastAsia="en-US"/>
        </w:rPr>
      </w:pPr>
    </w:p>
    <w:p w14:paraId="33FEAEF6" w14:textId="77777777" w:rsidR="00660E23" w:rsidRDefault="00660E23" w:rsidP="0095259A">
      <w:pPr>
        <w:spacing w:line="240" w:lineRule="auto"/>
        <w:rPr>
          <w:rFonts w:ascii="Times New Roman" w:eastAsia="Calibri" w:hAnsi="Times New Roman" w:cs="Times New Roman"/>
          <w:sz w:val="24"/>
          <w:szCs w:val="24"/>
          <w:bdr w:val="nil"/>
          <w:lang w:eastAsia="en-US"/>
        </w:rPr>
      </w:pPr>
    </w:p>
    <w:p w14:paraId="36DCDB65" w14:textId="77777777" w:rsidR="00660E23" w:rsidRDefault="00660E23" w:rsidP="0095259A">
      <w:pPr>
        <w:spacing w:line="240" w:lineRule="auto"/>
        <w:rPr>
          <w:rFonts w:ascii="Times New Roman" w:eastAsia="Calibri" w:hAnsi="Times New Roman" w:cs="Times New Roman"/>
          <w:sz w:val="24"/>
          <w:szCs w:val="24"/>
          <w:bdr w:val="nil"/>
          <w:lang w:eastAsia="en-US"/>
        </w:rPr>
      </w:pPr>
    </w:p>
    <w:p w14:paraId="58770B9F" w14:textId="77777777" w:rsidR="00660E23" w:rsidRDefault="00660E23" w:rsidP="0095259A">
      <w:pPr>
        <w:spacing w:line="240" w:lineRule="auto"/>
        <w:rPr>
          <w:rFonts w:ascii="Times New Roman" w:eastAsia="Calibri" w:hAnsi="Times New Roman" w:cs="Times New Roman"/>
          <w:sz w:val="24"/>
          <w:szCs w:val="24"/>
          <w:bdr w:val="nil"/>
          <w:lang w:eastAsia="en-US"/>
        </w:rPr>
      </w:pPr>
    </w:p>
    <w:p w14:paraId="0004FD4E" w14:textId="77777777" w:rsidR="00660E23" w:rsidRDefault="00660E23" w:rsidP="0095259A">
      <w:pPr>
        <w:spacing w:line="240" w:lineRule="auto"/>
        <w:rPr>
          <w:rFonts w:ascii="Times New Roman" w:eastAsia="Calibri" w:hAnsi="Times New Roman" w:cs="Times New Roman"/>
          <w:sz w:val="24"/>
          <w:szCs w:val="24"/>
          <w:bdr w:val="nil"/>
          <w:lang w:eastAsia="en-US"/>
        </w:rPr>
      </w:pPr>
    </w:p>
    <w:p w14:paraId="56D76739" w14:textId="77777777" w:rsidR="00660E23" w:rsidRDefault="00660E23" w:rsidP="0095259A">
      <w:pPr>
        <w:spacing w:line="240" w:lineRule="auto"/>
        <w:rPr>
          <w:rFonts w:ascii="Times New Roman" w:eastAsia="Calibri" w:hAnsi="Times New Roman" w:cs="Times New Roman"/>
          <w:sz w:val="24"/>
          <w:szCs w:val="24"/>
          <w:bdr w:val="nil"/>
          <w:lang w:eastAsia="en-US"/>
        </w:rPr>
      </w:pPr>
    </w:p>
    <w:p w14:paraId="68106A9F" w14:textId="77777777" w:rsidR="00660E23" w:rsidRDefault="00660E23" w:rsidP="0095259A">
      <w:pPr>
        <w:spacing w:line="240" w:lineRule="auto"/>
        <w:rPr>
          <w:rFonts w:ascii="Times New Roman" w:eastAsia="Calibri" w:hAnsi="Times New Roman" w:cs="Times New Roman"/>
          <w:sz w:val="24"/>
          <w:szCs w:val="24"/>
          <w:bdr w:val="nil"/>
          <w:lang w:eastAsia="en-US"/>
        </w:rPr>
      </w:pPr>
    </w:p>
    <w:p w14:paraId="56F2E2F2" w14:textId="77777777" w:rsidR="00660E23" w:rsidRDefault="00660E23" w:rsidP="0095259A">
      <w:pPr>
        <w:spacing w:line="240" w:lineRule="auto"/>
        <w:rPr>
          <w:rFonts w:ascii="Times New Roman" w:eastAsia="Calibri" w:hAnsi="Times New Roman" w:cs="Times New Roman"/>
          <w:sz w:val="24"/>
          <w:szCs w:val="24"/>
          <w:bdr w:val="nil"/>
          <w:lang w:eastAsia="en-US"/>
        </w:rPr>
      </w:pPr>
    </w:p>
    <w:p w14:paraId="7C357DC1" w14:textId="77777777" w:rsidR="00660E23" w:rsidRDefault="00660E23" w:rsidP="0095259A">
      <w:pPr>
        <w:spacing w:line="240" w:lineRule="auto"/>
        <w:rPr>
          <w:rFonts w:ascii="Times New Roman" w:eastAsia="Calibri" w:hAnsi="Times New Roman" w:cs="Times New Roman"/>
          <w:sz w:val="24"/>
          <w:szCs w:val="24"/>
          <w:bdr w:val="nil"/>
          <w:lang w:eastAsia="en-US"/>
        </w:rPr>
      </w:pPr>
    </w:p>
    <w:p w14:paraId="75FA94E5" w14:textId="77777777" w:rsidR="00660E23" w:rsidRDefault="00660E23" w:rsidP="0095259A">
      <w:pPr>
        <w:spacing w:line="240" w:lineRule="auto"/>
        <w:rPr>
          <w:rFonts w:ascii="Times New Roman" w:eastAsia="Calibri" w:hAnsi="Times New Roman" w:cs="Times New Roman"/>
          <w:sz w:val="24"/>
          <w:szCs w:val="24"/>
          <w:bdr w:val="nil"/>
          <w:lang w:eastAsia="en-US"/>
        </w:rPr>
      </w:pPr>
    </w:p>
    <w:p w14:paraId="0D3DC210" w14:textId="77777777" w:rsidR="00660E23" w:rsidRDefault="00660E23" w:rsidP="0095259A">
      <w:pPr>
        <w:spacing w:line="240" w:lineRule="auto"/>
        <w:rPr>
          <w:rFonts w:ascii="Times New Roman" w:eastAsia="Calibri" w:hAnsi="Times New Roman" w:cs="Times New Roman"/>
          <w:sz w:val="24"/>
          <w:szCs w:val="24"/>
          <w:bdr w:val="nil"/>
          <w:lang w:eastAsia="en-US"/>
        </w:rPr>
      </w:pPr>
    </w:p>
    <w:p w14:paraId="67B0FEAF" w14:textId="77777777" w:rsidR="00660E23" w:rsidRDefault="00660E23" w:rsidP="0095259A">
      <w:pPr>
        <w:spacing w:line="240" w:lineRule="auto"/>
        <w:rPr>
          <w:rFonts w:ascii="Times New Roman" w:eastAsia="Calibri" w:hAnsi="Times New Roman" w:cs="Times New Roman"/>
          <w:sz w:val="24"/>
          <w:szCs w:val="24"/>
          <w:bdr w:val="nil"/>
          <w:lang w:eastAsia="en-US"/>
        </w:rPr>
      </w:pPr>
    </w:p>
    <w:p w14:paraId="5FD14452" w14:textId="77777777" w:rsidR="00660E23" w:rsidRDefault="00660E23" w:rsidP="0095259A">
      <w:pPr>
        <w:spacing w:line="240" w:lineRule="auto"/>
        <w:rPr>
          <w:rFonts w:ascii="Times New Roman" w:eastAsia="Calibri" w:hAnsi="Times New Roman" w:cs="Times New Roman"/>
          <w:sz w:val="24"/>
          <w:szCs w:val="24"/>
          <w:bdr w:val="nil"/>
          <w:lang w:eastAsia="en-US"/>
        </w:rPr>
      </w:pPr>
    </w:p>
    <w:p w14:paraId="27201476" w14:textId="77777777" w:rsidR="00660E23" w:rsidRDefault="00660E23" w:rsidP="0095259A">
      <w:pPr>
        <w:spacing w:line="240" w:lineRule="auto"/>
        <w:rPr>
          <w:rFonts w:ascii="Times New Roman" w:eastAsia="Calibri" w:hAnsi="Times New Roman" w:cs="Times New Roman"/>
          <w:sz w:val="24"/>
          <w:szCs w:val="24"/>
          <w:bdr w:val="nil"/>
          <w:lang w:eastAsia="en-US"/>
        </w:rPr>
      </w:pPr>
    </w:p>
    <w:p w14:paraId="4D5AF058" w14:textId="77777777" w:rsidR="00660E23" w:rsidRDefault="00660E23" w:rsidP="0095259A">
      <w:pPr>
        <w:spacing w:line="240" w:lineRule="auto"/>
        <w:rPr>
          <w:rFonts w:ascii="Times New Roman" w:eastAsia="Calibri" w:hAnsi="Times New Roman" w:cs="Times New Roman"/>
          <w:sz w:val="24"/>
          <w:szCs w:val="24"/>
          <w:bdr w:val="nil"/>
          <w:lang w:eastAsia="en-US"/>
        </w:rPr>
      </w:pPr>
    </w:p>
    <w:p w14:paraId="40820C63" w14:textId="77777777" w:rsidR="00660E23" w:rsidRDefault="00660E23" w:rsidP="0095259A">
      <w:pPr>
        <w:spacing w:line="240" w:lineRule="auto"/>
        <w:rPr>
          <w:rFonts w:ascii="Times New Roman" w:eastAsia="Calibri" w:hAnsi="Times New Roman" w:cs="Times New Roman"/>
          <w:sz w:val="24"/>
          <w:szCs w:val="24"/>
          <w:bdr w:val="nil"/>
          <w:lang w:eastAsia="en-US"/>
        </w:rPr>
      </w:pPr>
    </w:p>
    <w:p w14:paraId="2F92D3D5" w14:textId="77777777" w:rsidR="00660E23" w:rsidRDefault="00660E23" w:rsidP="0095259A">
      <w:pPr>
        <w:spacing w:line="240" w:lineRule="auto"/>
        <w:rPr>
          <w:rFonts w:ascii="Times New Roman" w:eastAsia="Calibri" w:hAnsi="Times New Roman" w:cs="Times New Roman"/>
          <w:sz w:val="24"/>
          <w:szCs w:val="24"/>
          <w:bdr w:val="nil"/>
          <w:lang w:eastAsia="en-US"/>
        </w:rPr>
      </w:pPr>
    </w:p>
    <w:p w14:paraId="4CA57204" w14:textId="77777777" w:rsidR="00660E23" w:rsidRDefault="00660E23" w:rsidP="0095259A">
      <w:pPr>
        <w:spacing w:line="240" w:lineRule="auto"/>
        <w:rPr>
          <w:rFonts w:ascii="Times New Roman" w:eastAsia="Calibri" w:hAnsi="Times New Roman" w:cs="Times New Roman"/>
          <w:sz w:val="24"/>
          <w:szCs w:val="24"/>
          <w:bdr w:val="nil"/>
          <w:lang w:eastAsia="en-US"/>
        </w:rPr>
      </w:pPr>
    </w:p>
    <w:p w14:paraId="4F0C18B1" w14:textId="77777777" w:rsidR="00660E23" w:rsidRDefault="00660E23" w:rsidP="0095259A">
      <w:pPr>
        <w:spacing w:line="240" w:lineRule="auto"/>
        <w:rPr>
          <w:rFonts w:ascii="Times New Roman" w:eastAsia="Calibri" w:hAnsi="Times New Roman" w:cs="Times New Roman"/>
          <w:sz w:val="24"/>
          <w:szCs w:val="24"/>
          <w:bdr w:val="nil"/>
          <w:lang w:eastAsia="en-US"/>
        </w:rPr>
      </w:pPr>
    </w:p>
    <w:p w14:paraId="3A7A5BDA" w14:textId="77777777" w:rsidR="00660E23" w:rsidRDefault="00660E23" w:rsidP="0095259A">
      <w:pPr>
        <w:spacing w:line="240" w:lineRule="auto"/>
        <w:rPr>
          <w:rFonts w:ascii="Times New Roman" w:eastAsia="Calibri" w:hAnsi="Times New Roman" w:cs="Times New Roman"/>
          <w:sz w:val="24"/>
          <w:szCs w:val="24"/>
          <w:bdr w:val="nil"/>
          <w:lang w:eastAsia="en-US"/>
        </w:rPr>
      </w:pPr>
    </w:p>
    <w:p w14:paraId="6048526E" w14:textId="77777777" w:rsidR="00660E23" w:rsidRDefault="00660E23" w:rsidP="0095259A">
      <w:pPr>
        <w:spacing w:line="240" w:lineRule="auto"/>
        <w:rPr>
          <w:rFonts w:ascii="Times New Roman" w:eastAsia="Calibri" w:hAnsi="Times New Roman" w:cs="Times New Roman"/>
          <w:sz w:val="24"/>
          <w:szCs w:val="24"/>
          <w:bdr w:val="nil"/>
          <w:lang w:eastAsia="en-US"/>
        </w:rPr>
      </w:pPr>
    </w:p>
    <w:p w14:paraId="7FDFC94D" w14:textId="77777777" w:rsidR="00660E23" w:rsidRDefault="00660E23" w:rsidP="0095259A">
      <w:pPr>
        <w:spacing w:line="240" w:lineRule="auto"/>
        <w:rPr>
          <w:rFonts w:ascii="Times New Roman" w:eastAsia="Calibri" w:hAnsi="Times New Roman" w:cs="Times New Roman"/>
          <w:sz w:val="24"/>
          <w:szCs w:val="24"/>
          <w:bdr w:val="nil"/>
          <w:lang w:eastAsia="en-US"/>
        </w:rPr>
      </w:pPr>
    </w:p>
    <w:p w14:paraId="2BDB8B5F" w14:textId="77777777" w:rsidR="00660E23" w:rsidRDefault="00660E23" w:rsidP="0095259A">
      <w:pPr>
        <w:spacing w:line="240" w:lineRule="auto"/>
        <w:rPr>
          <w:rFonts w:ascii="Times New Roman" w:eastAsia="Calibri" w:hAnsi="Times New Roman" w:cs="Times New Roman"/>
          <w:sz w:val="24"/>
          <w:szCs w:val="24"/>
          <w:bdr w:val="nil"/>
          <w:lang w:eastAsia="en-US"/>
        </w:rPr>
      </w:pPr>
    </w:p>
    <w:p w14:paraId="33768C65" w14:textId="77777777" w:rsidR="00660E23" w:rsidRDefault="00660E23" w:rsidP="0095259A">
      <w:pPr>
        <w:spacing w:line="240" w:lineRule="auto"/>
        <w:rPr>
          <w:rFonts w:ascii="Times New Roman" w:eastAsia="Calibri" w:hAnsi="Times New Roman" w:cs="Times New Roman"/>
          <w:sz w:val="24"/>
          <w:szCs w:val="24"/>
          <w:bdr w:val="nil"/>
          <w:lang w:eastAsia="en-US"/>
        </w:rPr>
      </w:pPr>
    </w:p>
    <w:p w14:paraId="7A5DAB05" w14:textId="77777777" w:rsidR="00660E23" w:rsidRDefault="00660E23" w:rsidP="0095259A">
      <w:pPr>
        <w:spacing w:line="240" w:lineRule="auto"/>
        <w:rPr>
          <w:rFonts w:ascii="Times New Roman" w:eastAsia="Calibri" w:hAnsi="Times New Roman" w:cs="Times New Roman"/>
          <w:sz w:val="24"/>
          <w:szCs w:val="24"/>
          <w:bdr w:val="nil"/>
          <w:lang w:eastAsia="en-US"/>
        </w:rPr>
      </w:pPr>
    </w:p>
    <w:p w14:paraId="46965453" w14:textId="77777777" w:rsidR="00660E23" w:rsidRDefault="00660E23" w:rsidP="0095259A">
      <w:pPr>
        <w:spacing w:line="240" w:lineRule="auto"/>
        <w:rPr>
          <w:rFonts w:ascii="Times New Roman" w:eastAsia="Calibri" w:hAnsi="Times New Roman" w:cs="Times New Roman"/>
          <w:sz w:val="24"/>
          <w:szCs w:val="24"/>
          <w:bdr w:val="nil"/>
          <w:lang w:eastAsia="en-US"/>
        </w:rPr>
      </w:pPr>
    </w:p>
    <w:p w14:paraId="466170AC" w14:textId="77777777" w:rsidR="00660E23" w:rsidRDefault="00660E23" w:rsidP="0095259A">
      <w:pPr>
        <w:spacing w:line="240" w:lineRule="auto"/>
        <w:rPr>
          <w:rFonts w:ascii="Times New Roman" w:eastAsia="Calibri" w:hAnsi="Times New Roman" w:cs="Times New Roman"/>
          <w:sz w:val="24"/>
          <w:szCs w:val="24"/>
          <w:bdr w:val="nil"/>
          <w:lang w:eastAsia="en-US"/>
        </w:rPr>
      </w:pPr>
    </w:p>
    <w:p w14:paraId="76460F7E" w14:textId="77777777" w:rsidR="00660E23" w:rsidRDefault="00660E23" w:rsidP="0095259A">
      <w:pPr>
        <w:spacing w:line="240" w:lineRule="auto"/>
        <w:rPr>
          <w:rFonts w:ascii="Times New Roman" w:eastAsia="Calibri" w:hAnsi="Times New Roman" w:cs="Times New Roman"/>
          <w:sz w:val="24"/>
          <w:szCs w:val="24"/>
          <w:bdr w:val="nil"/>
          <w:lang w:eastAsia="en-US"/>
        </w:rPr>
      </w:pPr>
    </w:p>
    <w:p w14:paraId="789248F1" w14:textId="77777777" w:rsidR="00660E23" w:rsidRDefault="00660E23" w:rsidP="0095259A">
      <w:pPr>
        <w:spacing w:line="240" w:lineRule="auto"/>
        <w:rPr>
          <w:rFonts w:ascii="Times New Roman" w:eastAsia="Calibri" w:hAnsi="Times New Roman" w:cs="Times New Roman"/>
          <w:sz w:val="24"/>
          <w:szCs w:val="24"/>
          <w:bdr w:val="nil"/>
          <w:lang w:eastAsia="en-US"/>
        </w:rPr>
      </w:pPr>
    </w:p>
    <w:p w14:paraId="29434400" w14:textId="77777777" w:rsidR="00660E23" w:rsidRDefault="00660E23" w:rsidP="0095259A">
      <w:pPr>
        <w:spacing w:line="240" w:lineRule="auto"/>
        <w:rPr>
          <w:rFonts w:ascii="Times New Roman" w:eastAsia="Calibri" w:hAnsi="Times New Roman" w:cs="Times New Roman"/>
          <w:sz w:val="24"/>
          <w:szCs w:val="24"/>
          <w:bdr w:val="nil"/>
          <w:lang w:eastAsia="en-US"/>
        </w:rPr>
      </w:pPr>
    </w:p>
    <w:p w14:paraId="1D2A1B4C" w14:textId="77777777" w:rsidR="00660E23" w:rsidRDefault="00660E23" w:rsidP="0095259A">
      <w:pPr>
        <w:spacing w:line="240" w:lineRule="auto"/>
        <w:rPr>
          <w:rFonts w:ascii="Times New Roman" w:eastAsia="Calibri" w:hAnsi="Times New Roman" w:cs="Times New Roman"/>
          <w:sz w:val="24"/>
          <w:szCs w:val="24"/>
          <w:bdr w:val="nil"/>
          <w:lang w:eastAsia="en-US"/>
        </w:rPr>
      </w:pPr>
    </w:p>
    <w:p w14:paraId="26D41031" w14:textId="77777777" w:rsidR="00660E23" w:rsidRDefault="00660E23" w:rsidP="0095259A">
      <w:pPr>
        <w:spacing w:line="240" w:lineRule="auto"/>
        <w:rPr>
          <w:rFonts w:ascii="Times New Roman" w:eastAsia="Calibri" w:hAnsi="Times New Roman" w:cs="Times New Roman"/>
          <w:sz w:val="24"/>
          <w:szCs w:val="24"/>
          <w:bdr w:val="nil"/>
          <w:lang w:eastAsia="en-US"/>
        </w:rPr>
      </w:pPr>
    </w:p>
    <w:p w14:paraId="6BA1D2CD" w14:textId="77777777" w:rsidR="00660E23" w:rsidRDefault="00660E23" w:rsidP="0095259A">
      <w:pPr>
        <w:spacing w:line="240" w:lineRule="auto"/>
        <w:rPr>
          <w:rFonts w:ascii="Times New Roman" w:eastAsia="Calibri" w:hAnsi="Times New Roman" w:cs="Times New Roman"/>
          <w:sz w:val="24"/>
          <w:szCs w:val="24"/>
          <w:bdr w:val="nil"/>
          <w:lang w:eastAsia="en-US"/>
        </w:rPr>
      </w:pPr>
    </w:p>
    <w:p w14:paraId="1DEF49ED" w14:textId="77777777" w:rsidR="00660E23" w:rsidRDefault="00660E23" w:rsidP="0095259A">
      <w:pPr>
        <w:spacing w:line="240" w:lineRule="auto"/>
        <w:rPr>
          <w:rFonts w:ascii="Times New Roman" w:eastAsia="Calibri" w:hAnsi="Times New Roman" w:cs="Times New Roman"/>
          <w:sz w:val="24"/>
          <w:szCs w:val="24"/>
          <w:bdr w:val="nil"/>
          <w:lang w:eastAsia="en-US"/>
        </w:rPr>
      </w:pPr>
    </w:p>
    <w:p w14:paraId="47D4DFB3" w14:textId="77777777" w:rsidR="00660E23" w:rsidRDefault="00660E23" w:rsidP="0095259A">
      <w:pPr>
        <w:spacing w:line="240" w:lineRule="auto"/>
        <w:rPr>
          <w:rFonts w:ascii="Times New Roman" w:eastAsia="Calibri" w:hAnsi="Times New Roman" w:cs="Times New Roman"/>
          <w:sz w:val="24"/>
          <w:szCs w:val="24"/>
          <w:bdr w:val="nil"/>
          <w:lang w:eastAsia="en-US"/>
        </w:rPr>
      </w:pPr>
    </w:p>
    <w:p w14:paraId="4B952CF1" w14:textId="77777777" w:rsidR="00660E23" w:rsidRDefault="00660E23" w:rsidP="0095259A">
      <w:pPr>
        <w:spacing w:line="240" w:lineRule="auto"/>
        <w:rPr>
          <w:rFonts w:ascii="Times New Roman" w:eastAsia="Calibri" w:hAnsi="Times New Roman" w:cs="Times New Roman"/>
          <w:sz w:val="24"/>
          <w:szCs w:val="24"/>
          <w:bdr w:val="nil"/>
          <w:lang w:eastAsia="en-US"/>
        </w:rPr>
      </w:pPr>
    </w:p>
    <w:p w14:paraId="0E255543" w14:textId="77777777" w:rsidR="00660E23" w:rsidRDefault="00660E23" w:rsidP="0095259A">
      <w:pPr>
        <w:spacing w:line="240" w:lineRule="auto"/>
        <w:rPr>
          <w:rFonts w:ascii="Times New Roman" w:eastAsia="Calibri" w:hAnsi="Times New Roman" w:cs="Times New Roman"/>
          <w:sz w:val="24"/>
          <w:szCs w:val="24"/>
          <w:bdr w:val="nil"/>
          <w:lang w:eastAsia="en-US"/>
        </w:rPr>
      </w:pPr>
    </w:p>
    <w:p w14:paraId="69B87C25" w14:textId="77777777" w:rsidR="00660E23" w:rsidRDefault="00660E23" w:rsidP="0095259A">
      <w:pPr>
        <w:spacing w:line="240" w:lineRule="auto"/>
        <w:rPr>
          <w:rFonts w:ascii="Times New Roman" w:eastAsia="Calibri" w:hAnsi="Times New Roman" w:cs="Times New Roman"/>
          <w:sz w:val="24"/>
          <w:szCs w:val="24"/>
          <w:bdr w:val="nil"/>
          <w:lang w:eastAsia="en-US"/>
        </w:rPr>
      </w:pPr>
    </w:p>
    <w:p w14:paraId="3456E8EA" w14:textId="77777777" w:rsidR="00660E23" w:rsidRDefault="00660E23" w:rsidP="0095259A">
      <w:pPr>
        <w:spacing w:line="240" w:lineRule="auto"/>
        <w:rPr>
          <w:rFonts w:ascii="Times New Roman" w:eastAsia="Calibri" w:hAnsi="Times New Roman" w:cs="Times New Roman"/>
          <w:sz w:val="24"/>
          <w:szCs w:val="24"/>
          <w:bdr w:val="nil"/>
          <w:lang w:eastAsia="en-US"/>
        </w:rPr>
      </w:pPr>
    </w:p>
    <w:p w14:paraId="601EBC3C" w14:textId="77777777" w:rsidR="00660E23" w:rsidRDefault="00660E23" w:rsidP="0095259A">
      <w:pPr>
        <w:spacing w:line="240" w:lineRule="auto"/>
        <w:rPr>
          <w:rFonts w:ascii="Times New Roman" w:eastAsia="Calibri" w:hAnsi="Times New Roman" w:cs="Times New Roman"/>
          <w:sz w:val="24"/>
          <w:szCs w:val="24"/>
          <w:bdr w:val="nil"/>
          <w:lang w:eastAsia="en-US"/>
        </w:rPr>
      </w:pPr>
    </w:p>
    <w:p w14:paraId="08772F92" w14:textId="77777777" w:rsidR="00660E23" w:rsidRPr="002228E8" w:rsidRDefault="00660E23" w:rsidP="0095259A">
      <w:pPr>
        <w:spacing w:line="240" w:lineRule="auto"/>
        <w:rPr>
          <w:rFonts w:ascii="Times New Roman" w:eastAsia="Calibri" w:hAnsi="Times New Roman" w:cs="Times New Roman"/>
          <w:sz w:val="24"/>
          <w:szCs w:val="24"/>
          <w:bdr w:val="nil"/>
          <w:lang w:eastAsia="en-US"/>
        </w:rPr>
      </w:pPr>
    </w:p>
    <w:p w14:paraId="5DEE6A15" w14:textId="222154D6" w:rsidR="0032294B" w:rsidRPr="002228E8" w:rsidRDefault="0032294B" w:rsidP="0095259A">
      <w:pPr>
        <w:pStyle w:val="Antrat2"/>
        <w:spacing w:before="0"/>
        <w:ind w:left="7371" w:firstLine="0"/>
        <w:rPr>
          <w:rFonts w:ascii="Times New Roman" w:eastAsia="Calibri" w:hAnsi="Times New Roman" w:cs="Times New Roman"/>
          <w:color w:val="auto"/>
          <w:sz w:val="24"/>
          <w:szCs w:val="24"/>
          <w:bdr w:val="nil"/>
          <w:lang w:eastAsia="en-US"/>
        </w:rPr>
      </w:pPr>
      <w:bookmarkStart w:id="25" w:name="_Toc192255954"/>
      <w:r w:rsidRPr="002228E8">
        <w:rPr>
          <w:rFonts w:ascii="Times New Roman" w:eastAsia="Calibri" w:hAnsi="Times New Roman" w:cs="Times New Roman"/>
          <w:color w:val="auto"/>
          <w:sz w:val="24"/>
          <w:szCs w:val="24"/>
          <w:bdr w:val="nil"/>
          <w:lang w:eastAsia="en-US"/>
        </w:rPr>
        <w:lastRenderedPageBreak/>
        <w:t>Specialiųjų pirkimo sąlygų 3 priedas „EBVPD“</w:t>
      </w:r>
      <w:bookmarkEnd w:id="23"/>
      <w:bookmarkEnd w:id="25"/>
      <w:r w:rsidRPr="002228E8">
        <w:rPr>
          <w:rFonts w:ascii="Times New Roman" w:eastAsia="Calibri" w:hAnsi="Times New Roman" w:cs="Times New Roman"/>
          <w:color w:val="auto"/>
          <w:sz w:val="24"/>
          <w:szCs w:val="24"/>
          <w:bdr w:val="nil"/>
          <w:lang w:eastAsia="en-US"/>
        </w:rPr>
        <w:t xml:space="preserve"> </w:t>
      </w:r>
    </w:p>
    <w:p w14:paraId="1E6887FD" w14:textId="77777777" w:rsidR="0032294B" w:rsidRPr="002228E8" w:rsidRDefault="0032294B" w:rsidP="0095259A">
      <w:pPr>
        <w:pBdr>
          <w:top w:val="nil"/>
          <w:left w:val="nil"/>
          <w:bottom w:val="nil"/>
          <w:right w:val="nil"/>
          <w:between w:val="nil"/>
          <w:bar w:val="nil"/>
        </w:pBdr>
        <w:spacing w:line="240" w:lineRule="auto"/>
        <w:ind w:firstLine="0"/>
        <w:jc w:val="right"/>
        <w:rPr>
          <w:rFonts w:ascii="Times New Roman" w:eastAsia="Calibri" w:hAnsi="Times New Roman" w:cs="Times New Roman"/>
          <w:sz w:val="24"/>
          <w:szCs w:val="24"/>
          <w:bdr w:val="nil"/>
          <w:lang w:eastAsia="en-US"/>
        </w:rPr>
      </w:pPr>
    </w:p>
    <w:p w14:paraId="2B35BF04" w14:textId="77777777" w:rsidR="0032294B" w:rsidRPr="002228E8" w:rsidRDefault="0032294B" w:rsidP="0095259A">
      <w:pPr>
        <w:pBdr>
          <w:top w:val="nil"/>
          <w:left w:val="nil"/>
          <w:bottom w:val="nil"/>
          <w:right w:val="nil"/>
          <w:between w:val="nil"/>
          <w:bar w:val="nil"/>
        </w:pBdr>
        <w:spacing w:line="240" w:lineRule="auto"/>
        <w:ind w:firstLine="0"/>
        <w:jc w:val="center"/>
        <w:rPr>
          <w:rFonts w:ascii="Times New Roman" w:eastAsia="Calibri" w:hAnsi="Times New Roman" w:cs="Times New Roman"/>
          <w:b/>
          <w:bCs/>
          <w:sz w:val="24"/>
          <w:szCs w:val="24"/>
          <w:bdr w:val="nil"/>
          <w:lang w:eastAsia="en-US"/>
        </w:rPr>
      </w:pPr>
      <w:r w:rsidRPr="002228E8">
        <w:rPr>
          <w:rFonts w:ascii="Times New Roman" w:eastAsia="Calibri" w:hAnsi="Times New Roman" w:cs="Times New Roman"/>
          <w:b/>
          <w:bCs/>
          <w:sz w:val="24"/>
          <w:szCs w:val="24"/>
          <w:bdr w:val="nil"/>
          <w:lang w:eastAsia="en-US"/>
        </w:rPr>
        <w:t>EUROPOS BENDRASIS VIEŠŲJŲ PIRKIMŲ DOKUMENTAS</w:t>
      </w:r>
    </w:p>
    <w:p w14:paraId="47EDC895" w14:textId="77777777" w:rsidR="0032294B" w:rsidRPr="002228E8" w:rsidRDefault="0032294B" w:rsidP="0095259A">
      <w:pPr>
        <w:pBdr>
          <w:top w:val="nil"/>
          <w:left w:val="nil"/>
          <w:bottom w:val="nil"/>
          <w:right w:val="nil"/>
          <w:between w:val="nil"/>
          <w:bar w:val="nil"/>
        </w:pBdr>
        <w:spacing w:line="240" w:lineRule="auto"/>
        <w:ind w:firstLine="0"/>
        <w:jc w:val="center"/>
        <w:rPr>
          <w:rFonts w:ascii="Times New Roman" w:eastAsia="Calibri" w:hAnsi="Times New Roman" w:cs="Times New Roman"/>
          <w:b/>
          <w:bCs/>
          <w:i/>
          <w:sz w:val="24"/>
          <w:szCs w:val="24"/>
          <w:bdr w:val="nil"/>
          <w:lang w:eastAsia="en-US"/>
        </w:rPr>
      </w:pPr>
      <w:r w:rsidRPr="002228E8">
        <w:rPr>
          <w:rFonts w:ascii="Times New Roman" w:eastAsia="Calibri" w:hAnsi="Times New Roman" w:cs="Times New Roman"/>
          <w:b/>
          <w:bCs/>
          <w:sz w:val="24"/>
          <w:szCs w:val="24"/>
          <w:bdr w:val="nil"/>
          <w:lang w:eastAsia="en-US"/>
        </w:rPr>
        <w:t>(</w:t>
      </w:r>
      <w:r w:rsidRPr="002228E8">
        <w:rPr>
          <w:rFonts w:ascii="Times New Roman" w:eastAsia="Calibri" w:hAnsi="Times New Roman" w:cs="Times New Roman"/>
          <w:b/>
          <w:bCs/>
          <w:i/>
          <w:sz w:val="24"/>
          <w:szCs w:val="24"/>
          <w:bdr w:val="nil"/>
          <w:lang w:eastAsia="en-US"/>
        </w:rPr>
        <w:t>pridedama atskiru priedu)</w:t>
      </w:r>
    </w:p>
    <w:p w14:paraId="0834C497" w14:textId="77777777" w:rsidR="0032294B" w:rsidRPr="002228E8" w:rsidRDefault="0032294B" w:rsidP="0095259A">
      <w:pPr>
        <w:pBdr>
          <w:top w:val="nil"/>
          <w:left w:val="nil"/>
          <w:bottom w:val="nil"/>
          <w:right w:val="nil"/>
          <w:between w:val="nil"/>
          <w:bar w:val="nil"/>
        </w:pBdr>
        <w:spacing w:line="240" w:lineRule="auto"/>
        <w:ind w:firstLine="0"/>
        <w:jc w:val="center"/>
        <w:rPr>
          <w:rFonts w:ascii="Times New Roman" w:eastAsia="Calibri" w:hAnsi="Times New Roman" w:cs="Times New Roman"/>
          <w:b/>
          <w:bCs/>
          <w:i/>
          <w:sz w:val="24"/>
          <w:szCs w:val="24"/>
          <w:bdr w:val="nil"/>
          <w:lang w:eastAsia="en-US"/>
        </w:rPr>
      </w:pPr>
    </w:p>
    <w:p w14:paraId="6B667AC4" w14:textId="77777777" w:rsidR="0032294B" w:rsidRPr="002228E8" w:rsidRDefault="0032294B" w:rsidP="0095259A">
      <w:pPr>
        <w:pBdr>
          <w:top w:val="nil"/>
          <w:left w:val="nil"/>
          <w:bottom w:val="nil"/>
          <w:right w:val="nil"/>
          <w:between w:val="nil"/>
          <w:bar w:val="nil"/>
        </w:pBdr>
        <w:spacing w:line="240" w:lineRule="auto"/>
        <w:ind w:firstLine="0"/>
        <w:jc w:val="center"/>
        <w:rPr>
          <w:rFonts w:ascii="Times New Roman" w:eastAsia="Calibri" w:hAnsi="Times New Roman" w:cs="Times New Roman"/>
          <w:b/>
          <w:bCs/>
          <w:i/>
          <w:sz w:val="24"/>
          <w:szCs w:val="24"/>
          <w:bdr w:val="nil"/>
          <w:lang w:eastAsia="en-US"/>
        </w:rPr>
      </w:pPr>
      <w:r w:rsidRPr="002228E8">
        <w:rPr>
          <w:rFonts w:ascii="Times New Roman" w:eastAsia="Calibri" w:hAnsi="Times New Roman" w:cs="Times New Roman"/>
          <w:sz w:val="24"/>
          <w:szCs w:val="24"/>
          <w:bdr w:val="nil"/>
          <w:lang w:eastAsia="en-US"/>
        </w:rPr>
        <w:t>„Europos bendrasis viešųjų pirkimų dokumentas (EBVPD)“ pateikiamas visais formatais</w:t>
      </w:r>
    </w:p>
    <w:p w14:paraId="6195D8A1" w14:textId="77777777" w:rsidR="0032294B" w:rsidRPr="002228E8" w:rsidRDefault="0032294B" w:rsidP="0095259A">
      <w:pPr>
        <w:pBdr>
          <w:top w:val="nil"/>
          <w:left w:val="nil"/>
          <w:bottom w:val="nil"/>
          <w:right w:val="nil"/>
          <w:between w:val="nil"/>
          <w:bar w:val="nil"/>
        </w:pBdr>
        <w:spacing w:line="240" w:lineRule="auto"/>
        <w:ind w:firstLine="0"/>
        <w:jc w:val="right"/>
        <w:rPr>
          <w:rFonts w:ascii="Times New Roman" w:eastAsia="Calibri" w:hAnsi="Times New Roman" w:cs="Times New Roman"/>
          <w:sz w:val="24"/>
          <w:szCs w:val="24"/>
          <w:bdr w:val="nil"/>
          <w:lang w:eastAsia="en-US"/>
        </w:rPr>
      </w:pPr>
    </w:p>
    <w:p w14:paraId="60ABA173" w14:textId="77777777" w:rsidR="001A67AB" w:rsidRPr="002228E8" w:rsidRDefault="001A67AB" w:rsidP="0095259A">
      <w:pPr>
        <w:pBdr>
          <w:top w:val="nil"/>
          <w:left w:val="nil"/>
          <w:bottom w:val="nil"/>
          <w:right w:val="nil"/>
          <w:between w:val="nil"/>
          <w:bar w:val="nil"/>
        </w:pBdr>
        <w:spacing w:line="240" w:lineRule="auto"/>
        <w:ind w:firstLine="0"/>
        <w:jc w:val="right"/>
        <w:rPr>
          <w:rFonts w:ascii="Times New Roman" w:eastAsia="Calibri" w:hAnsi="Times New Roman" w:cs="Times New Roman"/>
          <w:sz w:val="24"/>
          <w:szCs w:val="24"/>
          <w:bdr w:val="nil"/>
          <w:lang w:eastAsia="en-US"/>
        </w:rPr>
      </w:pPr>
    </w:p>
    <w:p w14:paraId="5F2F8ABE" w14:textId="489DE2C1" w:rsidR="0032294B" w:rsidRPr="002228E8" w:rsidRDefault="00F90427" w:rsidP="0095259A">
      <w:pPr>
        <w:pBdr>
          <w:top w:val="nil"/>
          <w:left w:val="nil"/>
          <w:bottom w:val="nil"/>
          <w:right w:val="nil"/>
          <w:between w:val="nil"/>
          <w:bar w:val="nil"/>
        </w:pBdr>
        <w:spacing w:line="240" w:lineRule="auto"/>
        <w:ind w:firstLine="0"/>
        <w:jc w:val="center"/>
        <w:rPr>
          <w:rFonts w:ascii="Times New Roman" w:eastAsia="Calibri" w:hAnsi="Times New Roman" w:cs="Times New Roman"/>
          <w:sz w:val="24"/>
          <w:szCs w:val="24"/>
          <w:bdr w:val="nil"/>
          <w:lang w:eastAsia="en-US"/>
        </w:rPr>
      </w:pPr>
      <w:r w:rsidRPr="002228E8">
        <w:rPr>
          <w:rFonts w:ascii="Times New Roman" w:eastAsia="Calibri" w:hAnsi="Times New Roman" w:cs="Times New Roman"/>
          <w:sz w:val="24"/>
          <w:szCs w:val="24"/>
          <w:bdr w:val="nil"/>
          <w:lang w:eastAsia="en-US"/>
        </w:rPr>
        <w:t>___________________________</w:t>
      </w:r>
    </w:p>
    <w:p w14:paraId="67DCA515" w14:textId="77777777" w:rsidR="0032294B" w:rsidRPr="002228E8" w:rsidRDefault="0032294B" w:rsidP="0095259A">
      <w:pPr>
        <w:pBdr>
          <w:top w:val="nil"/>
          <w:left w:val="nil"/>
          <w:bottom w:val="nil"/>
          <w:right w:val="nil"/>
          <w:between w:val="nil"/>
          <w:bar w:val="nil"/>
        </w:pBdr>
        <w:spacing w:line="240" w:lineRule="auto"/>
        <w:ind w:firstLine="0"/>
        <w:jc w:val="right"/>
        <w:rPr>
          <w:rFonts w:ascii="Times New Roman" w:eastAsia="Calibri" w:hAnsi="Times New Roman" w:cs="Times New Roman"/>
          <w:sz w:val="24"/>
          <w:szCs w:val="24"/>
          <w:bdr w:val="nil"/>
          <w:lang w:eastAsia="en-US"/>
        </w:rPr>
      </w:pPr>
    </w:p>
    <w:p w14:paraId="6E627FD7" w14:textId="528BB9B3" w:rsidR="0032294B" w:rsidRPr="002228E8" w:rsidRDefault="0032294B" w:rsidP="0095259A">
      <w:pPr>
        <w:spacing w:line="240" w:lineRule="auto"/>
        <w:rPr>
          <w:rFonts w:ascii="Times New Roman" w:eastAsia="Calibri" w:hAnsi="Times New Roman" w:cs="Times New Roman"/>
          <w:sz w:val="24"/>
          <w:szCs w:val="24"/>
          <w:bdr w:val="nil"/>
          <w:lang w:eastAsia="en-US"/>
        </w:rPr>
      </w:pPr>
      <w:r w:rsidRPr="002228E8">
        <w:rPr>
          <w:rFonts w:ascii="Times New Roman" w:eastAsia="Calibri" w:hAnsi="Times New Roman" w:cs="Times New Roman"/>
          <w:sz w:val="24"/>
          <w:szCs w:val="24"/>
          <w:bdr w:val="nil"/>
          <w:lang w:eastAsia="en-US"/>
        </w:rPr>
        <w:br w:type="page"/>
      </w:r>
    </w:p>
    <w:p w14:paraId="178580FA" w14:textId="555FEFE1" w:rsidR="00F90427" w:rsidRPr="002228E8" w:rsidRDefault="00F90427" w:rsidP="0095259A">
      <w:pPr>
        <w:pStyle w:val="Antrat2"/>
        <w:spacing w:before="0"/>
        <w:ind w:left="5955" w:firstLine="0"/>
        <w:rPr>
          <w:rFonts w:ascii="Times New Roman" w:hAnsi="Times New Roman" w:cs="Times New Roman"/>
          <w:color w:val="auto"/>
          <w:sz w:val="24"/>
          <w:szCs w:val="24"/>
        </w:rPr>
      </w:pPr>
      <w:bookmarkStart w:id="26" w:name="_Toc149124162"/>
      <w:bookmarkStart w:id="27" w:name="_Toc192255955"/>
      <w:r w:rsidRPr="002228E8">
        <w:rPr>
          <w:rFonts w:ascii="Times New Roman" w:eastAsia="Calibri" w:hAnsi="Times New Roman" w:cs="Times New Roman"/>
          <w:color w:val="auto"/>
          <w:sz w:val="24"/>
          <w:szCs w:val="24"/>
        </w:rPr>
        <w:lastRenderedPageBreak/>
        <w:t>Specialiųjų pirkimo sąlygų 4 priedas „Techninė specifikacija“</w:t>
      </w:r>
      <w:bookmarkEnd w:id="26"/>
      <w:bookmarkEnd w:id="27"/>
      <w:r w:rsidRPr="002228E8">
        <w:rPr>
          <w:rFonts w:ascii="Times New Roman" w:eastAsia="Calibri" w:hAnsi="Times New Roman" w:cs="Times New Roman"/>
          <w:color w:val="auto"/>
          <w:sz w:val="24"/>
          <w:szCs w:val="24"/>
        </w:rPr>
        <w:t xml:space="preserve"> </w:t>
      </w:r>
    </w:p>
    <w:p w14:paraId="77B1A533" w14:textId="77777777" w:rsidR="00F90427" w:rsidRPr="002228E8" w:rsidRDefault="00F90427" w:rsidP="0095259A">
      <w:pPr>
        <w:spacing w:line="240" w:lineRule="auto"/>
        <w:ind w:firstLine="0"/>
        <w:rPr>
          <w:rFonts w:ascii="Times New Roman" w:hAnsi="Times New Roman" w:cs="Times New Roman"/>
          <w:sz w:val="24"/>
          <w:szCs w:val="24"/>
        </w:rPr>
      </w:pPr>
    </w:p>
    <w:p w14:paraId="751B8013" w14:textId="77777777" w:rsidR="00F90427" w:rsidRPr="002228E8" w:rsidRDefault="00F90427" w:rsidP="0095259A">
      <w:pPr>
        <w:pStyle w:val="Betarp"/>
        <w:ind w:firstLine="0"/>
        <w:jc w:val="center"/>
        <w:rPr>
          <w:rFonts w:ascii="Times New Roman" w:hAnsi="Times New Roman" w:cs="Times New Roman"/>
          <w:b/>
          <w:bCs/>
          <w:sz w:val="24"/>
          <w:szCs w:val="24"/>
        </w:rPr>
      </w:pPr>
      <w:r w:rsidRPr="002228E8">
        <w:rPr>
          <w:rFonts w:ascii="Times New Roman" w:hAnsi="Times New Roman" w:cs="Times New Roman"/>
          <w:b/>
          <w:bCs/>
          <w:sz w:val="24"/>
          <w:szCs w:val="24"/>
        </w:rPr>
        <w:t>TECHNINĖ SPECIFIKACIJA</w:t>
      </w:r>
    </w:p>
    <w:p w14:paraId="3B0D3E22" w14:textId="77777777" w:rsidR="00F90427" w:rsidRPr="002228E8" w:rsidRDefault="00F90427" w:rsidP="0095259A">
      <w:pPr>
        <w:shd w:val="clear" w:color="auto" w:fill="FFFFFF"/>
        <w:spacing w:line="240" w:lineRule="auto"/>
        <w:ind w:firstLine="0"/>
        <w:jc w:val="center"/>
        <w:rPr>
          <w:rFonts w:ascii="Times New Roman" w:hAnsi="Times New Roman" w:cs="Times New Roman"/>
          <w:b/>
          <w:bCs/>
          <w:i/>
          <w:spacing w:val="-8"/>
          <w:sz w:val="24"/>
          <w:szCs w:val="24"/>
        </w:rPr>
      </w:pPr>
      <w:r w:rsidRPr="002228E8">
        <w:rPr>
          <w:rFonts w:ascii="Times New Roman" w:hAnsi="Times New Roman" w:cs="Times New Roman"/>
          <w:b/>
          <w:bCs/>
          <w:spacing w:val="-8"/>
          <w:sz w:val="24"/>
          <w:szCs w:val="24"/>
        </w:rPr>
        <w:t>(</w:t>
      </w:r>
      <w:r w:rsidRPr="002228E8">
        <w:rPr>
          <w:rFonts w:ascii="Times New Roman" w:hAnsi="Times New Roman" w:cs="Times New Roman"/>
          <w:b/>
          <w:bCs/>
          <w:i/>
          <w:spacing w:val="-8"/>
          <w:sz w:val="24"/>
          <w:szCs w:val="24"/>
        </w:rPr>
        <w:t>pridedama atskiru priedu)</w:t>
      </w:r>
    </w:p>
    <w:p w14:paraId="0615611E" w14:textId="77777777" w:rsidR="00F90427" w:rsidRPr="002228E8" w:rsidRDefault="00F90427" w:rsidP="0095259A">
      <w:pPr>
        <w:spacing w:line="240" w:lineRule="auto"/>
        <w:ind w:firstLine="0"/>
        <w:rPr>
          <w:rFonts w:ascii="Times New Roman" w:hAnsi="Times New Roman" w:cs="Times New Roman"/>
          <w:sz w:val="24"/>
          <w:szCs w:val="24"/>
        </w:rPr>
      </w:pPr>
    </w:p>
    <w:p w14:paraId="4505FBDF" w14:textId="77777777" w:rsidR="00F90427" w:rsidRPr="002228E8" w:rsidRDefault="00F90427" w:rsidP="0095259A">
      <w:pPr>
        <w:spacing w:line="240" w:lineRule="auto"/>
        <w:ind w:firstLine="0"/>
        <w:rPr>
          <w:rFonts w:ascii="Times New Roman" w:hAnsi="Times New Roman" w:cs="Times New Roman"/>
          <w:sz w:val="24"/>
          <w:szCs w:val="24"/>
        </w:rPr>
      </w:pPr>
    </w:p>
    <w:p w14:paraId="2CD771E3" w14:textId="77777777" w:rsidR="00F90427" w:rsidRPr="002228E8" w:rsidRDefault="00F90427" w:rsidP="0095259A">
      <w:pPr>
        <w:spacing w:line="240" w:lineRule="auto"/>
        <w:rPr>
          <w:rFonts w:ascii="Times New Roman" w:eastAsia="Calibri" w:hAnsi="Times New Roman" w:cs="Times New Roman"/>
          <w:sz w:val="24"/>
          <w:szCs w:val="24"/>
          <w:bdr w:val="nil"/>
          <w:lang w:eastAsia="en-US"/>
        </w:rPr>
      </w:pPr>
      <w:r w:rsidRPr="002228E8">
        <w:rPr>
          <w:rFonts w:ascii="Times New Roman" w:eastAsia="Calibri" w:hAnsi="Times New Roman" w:cs="Times New Roman"/>
          <w:sz w:val="24"/>
          <w:szCs w:val="24"/>
          <w:bdr w:val="nil"/>
          <w:lang w:eastAsia="en-US"/>
        </w:rPr>
        <w:br w:type="page"/>
      </w:r>
    </w:p>
    <w:p w14:paraId="3A35C39C" w14:textId="5D73D7E4" w:rsidR="00E13600" w:rsidRPr="002228E8" w:rsidRDefault="00E13600" w:rsidP="0095259A">
      <w:pPr>
        <w:pStyle w:val="Antrat2"/>
        <w:spacing w:before="0"/>
        <w:ind w:left="6379" w:firstLine="0"/>
        <w:rPr>
          <w:rFonts w:ascii="Times New Roman" w:hAnsi="Times New Roman" w:cs="Times New Roman"/>
          <w:color w:val="auto"/>
          <w:sz w:val="24"/>
          <w:szCs w:val="24"/>
        </w:rPr>
      </w:pPr>
      <w:bookmarkStart w:id="28" w:name="_Toc192255956"/>
      <w:r w:rsidRPr="002228E8">
        <w:rPr>
          <w:rFonts w:ascii="Times New Roman" w:hAnsi="Times New Roman" w:cs="Times New Roman"/>
          <w:color w:val="auto"/>
          <w:sz w:val="24"/>
          <w:szCs w:val="24"/>
        </w:rPr>
        <w:lastRenderedPageBreak/>
        <w:t xml:space="preserve">Specialiųjų pirkimo sąlygų </w:t>
      </w:r>
      <w:r w:rsidR="003579A5" w:rsidRPr="002228E8">
        <w:rPr>
          <w:rFonts w:ascii="Times New Roman" w:hAnsi="Times New Roman" w:cs="Times New Roman"/>
          <w:color w:val="auto"/>
          <w:sz w:val="24"/>
          <w:szCs w:val="24"/>
        </w:rPr>
        <w:t>5</w:t>
      </w:r>
      <w:r w:rsidRPr="002228E8">
        <w:rPr>
          <w:rFonts w:ascii="Times New Roman" w:hAnsi="Times New Roman" w:cs="Times New Roman"/>
          <w:color w:val="auto"/>
          <w:sz w:val="24"/>
          <w:szCs w:val="24"/>
        </w:rPr>
        <w:t xml:space="preserve"> priedas „Pasiūlymo forma“</w:t>
      </w:r>
      <w:bookmarkEnd w:id="28"/>
    </w:p>
    <w:p w14:paraId="3B9DFAA9" w14:textId="77777777" w:rsidR="00E13600" w:rsidRPr="002228E8" w:rsidRDefault="00E13600" w:rsidP="0095259A">
      <w:pPr>
        <w:spacing w:line="240" w:lineRule="auto"/>
        <w:rPr>
          <w:rFonts w:ascii="Times New Roman" w:hAnsi="Times New Roman" w:cs="Times New Roman"/>
          <w:b/>
          <w:bCs/>
          <w:smallCaps/>
          <w:sz w:val="24"/>
          <w:szCs w:val="24"/>
        </w:rPr>
      </w:pPr>
    </w:p>
    <w:p w14:paraId="0FDFF53E" w14:textId="77777777" w:rsidR="0071026F" w:rsidRDefault="0071026F" w:rsidP="0095259A">
      <w:pPr>
        <w:spacing w:line="240" w:lineRule="auto"/>
        <w:rPr>
          <w:rFonts w:ascii="Times New Roman" w:hAnsi="Times New Roman" w:cs="Times New Roman"/>
          <w:b/>
          <w:bCs/>
          <w:smallCaps/>
          <w:sz w:val="24"/>
          <w:szCs w:val="24"/>
        </w:rPr>
      </w:pPr>
    </w:p>
    <w:p w14:paraId="73294F1F" w14:textId="102D0E56" w:rsidR="00C30740" w:rsidRPr="002228E8" w:rsidRDefault="00C30740" w:rsidP="00C30740">
      <w:pPr>
        <w:pStyle w:val="Betarp"/>
        <w:ind w:firstLine="0"/>
        <w:jc w:val="center"/>
        <w:rPr>
          <w:rFonts w:ascii="Times New Roman" w:hAnsi="Times New Roman" w:cs="Times New Roman"/>
          <w:b/>
          <w:bCs/>
          <w:sz w:val="24"/>
          <w:szCs w:val="24"/>
        </w:rPr>
      </w:pPr>
      <w:r>
        <w:rPr>
          <w:rFonts w:ascii="Times New Roman" w:hAnsi="Times New Roman" w:cs="Times New Roman"/>
          <w:b/>
          <w:bCs/>
          <w:sz w:val="24"/>
          <w:szCs w:val="24"/>
        </w:rPr>
        <w:t>PASIŪLYMAS</w:t>
      </w:r>
    </w:p>
    <w:p w14:paraId="12CD4B6E" w14:textId="77777777" w:rsidR="00C30740" w:rsidRPr="002228E8" w:rsidRDefault="00C30740" w:rsidP="00C30740">
      <w:pPr>
        <w:shd w:val="clear" w:color="auto" w:fill="FFFFFF"/>
        <w:spacing w:line="240" w:lineRule="auto"/>
        <w:ind w:firstLine="0"/>
        <w:jc w:val="center"/>
        <w:rPr>
          <w:rFonts w:ascii="Times New Roman" w:hAnsi="Times New Roman" w:cs="Times New Roman"/>
          <w:b/>
          <w:bCs/>
          <w:i/>
          <w:spacing w:val="-8"/>
          <w:sz w:val="24"/>
          <w:szCs w:val="24"/>
        </w:rPr>
      </w:pPr>
      <w:r w:rsidRPr="002228E8">
        <w:rPr>
          <w:rFonts w:ascii="Times New Roman" w:hAnsi="Times New Roman" w:cs="Times New Roman"/>
          <w:b/>
          <w:bCs/>
          <w:spacing w:val="-8"/>
          <w:sz w:val="24"/>
          <w:szCs w:val="24"/>
        </w:rPr>
        <w:t>(</w:t>
      </w:r>
      <w:r w:rsidRPr="002228E8">
        <w:rPr>
          <w:rFonts w:ascii="Times New Roman" w:hAnsi="Times New Roman" w:cs="Times New Roman"/>
          <w:b/>
          <w:bCs/>
          <w:i/>
          <w:spacing w:val="-8"/>
          <w:sz w:val="24"/>
          <w:szCs w:val="24"/>
        </w:rPr>
        <w:t>pridedama atskiru priedu)</w:t>
      </w:r>
    </w:p>
    <w:p w14:paraId="12B83E4F" w14:textId="77777777" w:rsidR="00C30740" w:rsidRDefault="00C30740" w:rsidP="0095259A">
      <w:pPr>
        <w:spacing w:line="240" w:lineRule="auto"/>
        <w:rPr>
          <w:rFonts w:ascii="Times New Roman" w:hAnsi="Times New Roman" w:cs="Times New Roman"/>
          <w:b/>
          <w:bCs/>
          <w:smallCaps/>
          <w:sz w:val="24"/>
          <w:szCs w:val="24"/>
        </w:rPr>
      </w:pPr>
    </w:p>
    <w:p w14:paraId="144F8459" w14:textId="77777777" w:rsidR="00C30740" w:rsidRDefault="00C30740" w:rsidP="0095259A">
      <w:pPr>
        <w:spacing w:line="240" w:lineRule="auto"/>
        <w:rPr>
          <w:rFonts w:ascii="Times New Roman" w:hAnsi="Times New Roman" w:cs="Times New Roman"/>
          <w:b/>
          <w:bCs/>
          <w:smallCaps/>
          <w:sz w:val="24"/>
          <w:szCs w:val="24"/>
        </w:rPr>
      </w:pPr>
    </w:p>
    <w:p w14:paraId="2E78AD91" w14:textId="77777777" w:rsidR="00C30740" w:rsidRDefault="00C30740" w:rsidP="0095259A">
      <w:pPr>
        <w:spacing w:line="240" w:lineRule="auto"/>
        <w:rPr>
          <w:rFonts w:ascii="Times New Roman" w:hAnsi="Times New Roman" w:cs="Times New Roman"/>
          <w:b/>
          <w:bCs/>
          <w:smallCaps/>
          <w:sz w:val="24"/>
          <w:szCs w:val="24"/>
        </w:rPr>
      </w:pPr>
    </w:p>
    <w:p w14:paraId="67CAEAE7" w14:textId="77777777" w:rsidR="00C30740" w:rsidRDefault="00C30740" w:rsidP="0095259A">
      <w:pPr>
        <w:spacing w:line="240" w:lineRule="auto"/>
        <w:rPr>
          <w:rFonts w:ascii="Times New Roman" w:hAnsi="Times New Roman" w:cs="Times New Roman"/>
          <w:b/>
          <w:bCs/>
          <w:smallCaps/>
          <w:sz w:val="24"/>
          <w:szCs w:val="24"/>
        </w:rPr>
      </w:pPr>
    </w:p>
    <w:p w14:paraId="29AD1EC8" w14:textId="77777777" w:rsidR="00C30740" w:rsidRDefault="00C30740" w:rsidP="0095259A">
      <w:pPr>
        <w:spacing w:line="240" w:lineRule="auto"/>
        <w:rPr>
          <w:rFonts w:ascii="Times New Roman" w:hAnsi="Times New Roman" w:cs="Times New Roman"/>
          <w:b/>
          <w:bCs/>
          <w:smallCaps/>
          <w:sz w:val="24"/>
          <w:szCs w:val="24"/>
        </w:rPr>
      </w:pPr>
    </w:p>
    <w:p w14:paraId="5686EEE8" w14:textId="77777777" w:rsidR="00C30740" w:rsidRDefault="00C30740" w:rsidP="0095259A">
      <w:pPr>
        <w:spacing w:line="240" w:lineRule="auto"/>
        <w:rPr>
          <w:rFonts w:ascii="Times New Roman" w:hAnsi="Times New Roman" w:cs="Times New Roman"/>
          <w:b/>
          <w:bCs/>
          <w:smallCaps/>
          <w:sz w:val="24"/>
          <w:szCs w:val="24"/>
        </w:rPr>
      </w:pPr>
    </w:p>
    <w:p w14:paraId="2F479B47" w14:textId="77777777" w:rsidR="00C30740" w:rsidRDefault="00C30740" w:rsidP="0095259A">
      <w:pPr>
        <w:spacing w:line="240" w:lineRule="auto"/>
        <w:rPr>
          <w:rFonts w:ascii="Times New Roman" w:hAnsi="Times New Roman" w:cs="Times New Roman"/>
          <w:b/>
          <w:bCs/>
          <w:smallCaps/>
          <w:sz w:val="24"/>
          <w:szCs w:val="24"/>
        </w:rPr>
      </w:pPr>
    </w:p>
    <w:p w14:paraId="6392A068" w14:textId="77777777" w:rsidR="00C30740" w:rsidRDefault="00C30740" w:rsidP="0095259A">
      <w:pPr>
        <w:spacing w:line="240" w:lineRule="auto"/>
        <w:rPr>
          <w:rFonts w:ascii="Times New Roman" w:hAnsi="Times New Roman" w:cs="Times New Roman"/>
          <w:b/>
          <w:bCs/>
          <w:smallCaps/>
          <w:sz w:val="24"/>
          <w:szCs w:val="24"/>
        </w:rPr>
      </w:pPr>
    </w:p>
    <w:p w14:paraId="7C67CA94" w14:textId="77777777" w:rsidR="00C30740" w:rsidRDefault="00C30740" w:rsidP="0095259A">
      <w:pPr>
        <w:spacing w:line="240" w:lineRule="auto"/>
        <w:rPr>
          <w:rFonts w:ascii="Times New Roman" w:hAnsi="Times New Roman" w:cs="Times New Roman"/>
          <w:b/>
          <w:bCs/>
          <w:smallCaps/>
          <w:sz w:val="24"/>
          <w:szCs w:val="24"/>
        </w:rPr>
      </w:pPr>
    </w:p>
    <w:p w14:paraId="1A25E865" w14:textId="77777777" w:rsidR="00C30740" w:rsidRDefault="00C30740" w:rsidP="0095259A">
      <w:pPr>
        <w:spacing w:line="240" w:lineRule="auto"/>
        <w:rPr>
          <w:rFonts w:ascii="Times New Roman" w:hAnsi="Times New Roman" w:cs="Times New Roman"/>
          <w:b/>
          <w:bCs/>
          <w:smallCaps/>
          <w:sz w:val="24"/>
          <w:szCs w:val="24"/>
        </w:rPr>
      </w:pPr>
    </w:p>
    <w:p w14:paraId="638C20A2" w14:textId="77777777" w:rsidR="00C30740" w:rsidRDefault="00C30740" w:rsidP="0095259A">
      <w:pPr>
        <w:spacing w:line="240" w:lineRule="auto"/>
        <w:rPr>
          <w:rFonts w:ascii="Times New Roman" w:hAnsi="Times New Roman" w:cs="Times New Roman"/>
          <w:b/>
          <w:bCs/>
          <w:smallCaps/>
          <w:sz w:val="24"/>
          <w:szCs w:val="24"/>
        </w:rPr>
      </w:pPr>
    </w:p>
    <w:p w14:paraId="1BDC40B2" w14:textId="77777777" w:rsidR="00C30740" w:rsidRDefault="00C30740" w:rsidP="0095259A">
      <w:pPr>
        <w:spacing w:line="240" w:lineRule="auto"/>
        <w:rPr>
          <w:rFonts w:ascii="Times New Roman" w:hAnsi="Times New Roman" w:cs="Times New Roman"/>
          <w:b/>
          <w:bCs/>
          <w:smallCaps/>
          <w:sz w:val="24"/>
          <w:szCs w:val="24"/>
        </w:rPr>
      </w:pPr>
    </w:p>
    <w:p w14:paraId="0E0DC966" w14:textId="77777777" w:rsidR="00C30740" w:rsidRDefault="00C30740" w:rsidP="0095259A">
      <w:pPr>
        <w:spacing w:line="240" w:lineRule="auto"/>
        <w:rPr>
          <w:rFonts w:ascii="Times New Roman" w:hAnsi="Times New Roman" w:cs="Times New Roman"/>
          <w:b/>
          <w:bCs/>
          <w:smallCaps/>
          <w:sz w:val="24"/>
          <w:szCs w:val="24"/>
        </w:rPr>
      </w:pPr>
    </w:p>
    <w:p w14:paraId="6D99016F" w14:textId="77777777" w:rsidR="00C30740" w:rsidRDefault="00C30740" w:rsidP="0095259A">
      <w:pPr>
        <w:spacing w:line="240" w:lineRule="auto"/>
        <w:rPr>
          <w:rFonts w:ascii="Times New Roman" w:hAnsi="Times New Roman" w:cs="Times New Roman"/>
          <w:b/>
          <w:bCs/>
          <w:smallCaps/>
          <w:sz w:val="24"/>
          <w:szCs w:val="24"/>
        </w:rPr>
      </w:pPr>
    </w:p>
    <w:p w14:paraId="11173637" w14:textId="77777777" w:rsidR="00C30740" w:rsidRDefault="00C30740" w:rsidP="0095259A">
      <w:pPr>
        <w:spacing w:line="240" w:lineRule="auto"/>
        <w:rPr>
          <w:rFonts w:ascii="Times New Roman" w:hAnsi="Times New Roman" w:cs="Times New Roman"/>
          <w:b/>
          <w:bCs/>
          <w:smallCaps/>
          <w:sz w:val="24"/>
          <w:szCs w:val="24"/>
        </w:rPr>
      </w:pPr>
    </w:p>
    <w:p w14:paraId="4EA0C9FE" w14:textId="77777777" w:rsidR="00C30740" w:rsidRDefault="00C30740" w:rsidP="0095259A">
      <w:pPr>
        <w:spacing w:line="240" w:lineRule="auto"/>
        <w:rPr>
          <w:rFonts w:ascii="Times New Roman" w:hAnsi="Times New Roman" w:cs="Times New Roman"/>
          <w:b/>
          <w:bCs/>
          <w:smallCaps/>
          <w:sz w:val="24"/>
          <w:szCs w:val="24"/>
        </w:rPr>
      </w:pPr>
    </w:p>
    <w:p w14:paraId="2760FD90" w14:textId="77777777" w:rsidR="00C30740" w:rsidRDefault="00C30740" w:rsidP="0095259A">
      <w:pPr>
        <w:spacing w:line="240" w:lineRule="auto"/>
        <w:rPr>
          <w:rFonts w:ascii="Times New Roman" w:hAnsi="Times New Roman" w:cs="Times New Roman"/>
          <w:b/>
          <w:bCs/>
          <w:smallCaps/>
          <w:sz w:val="24"/>
          <w:szCs w:val="24"/>
        </w:rPr>
      </w:pPr>
    </w:p>
    <w:p w14:paraId="6E7D32C0" w14:textId="77777777" w:rsidR="00C30740" w:rsidRDefault="00C30740" w:rsidP="0095259A">
      <w:pPr>
        <w:spacing w:line="240" w:lineRule="auto"/>
        <w:rPr>
          <w:rFonts w:ascii="Times New Roman" w:hAnsi="Times New Roman" w:cs="Times New Roman"/>
          <w:b/>
          <w:bCs/>
          <w:smallCaps/>
          <w:sz w:val="24"/>
          <w:szCs w:val="24"/>
        </w:rPr>
      </w:pPr>
    </w:p>
    <w:p w14:paraId="2D57D593" w14:textId="77777777" w:rsidR="00C30740" w:rsidRDefault="00C30740" w:rsidP="0095259A">
      <w:pPr>
        <w:spacing w:line="240" w:lineRule="auto"/>
        <w:rPr>
          <w:rFonts w:ascii="Times New Roman" w:hAnsi="Times New Roman" w:cs="Times New Roman"/>
          <w:b/>
          <w:bCs/>
          <w:smallCaps/>
          <w:sz w:val="24"/>
          <w:szCs w:val="24"/>
        </w:rPr>
      </w:pPr>
    </w:p>
    <w:p w14:paraId="01A36C8B" w14:textId="77777777" w:rsidR="00C30740" w:rsidRDefault="00C30740" w:rsidP="0095259A">
      <w:pPr>
        <w:spacing w:line="240" w:lineRule="auto"/>
        <w:rPr>
          <w:rFonts w:ascii="Times New Roman" w:hAnsi="Times New Roman" w:cs="Times New Roman"/>
          <w:b/>
          <w:bCs/>
          <w:smallCaps/>
          <w:sz w:val="24"/>
          <w:szCs w:val="24"/>
        </w:rPr>
      </w:pPr>
    </w:p>
    <w:p w14:paraId="6724B5C6" w14:textId="77777777" w:rsidR="00C30740" w:rsidRDefault="00C30740" w:rsidP="0095259A">
      <w:pPr>
        <w:spacing w:line="240" w:lineRule="auto"/>
        <w:rPr>
          <w:rFonts w:ascii="Times New Roman" w:hAnsi="Times New Roman" w:cs="Times New Roman"/>
          <w:b/>
          <w:bCs/>
          <w:smallCaps/>
          <w:sz w:val="24"/>
          <w:szCs w:val="24"/>
        </w:rPr>
      </w:pPr>
    </w:p>
    <w:p w14:paraId="4F572545" w14:textId="77777777" w:rsidR="00C30740" w:rsidRDefault="00C30740" w:rsidP="0095259A">
      <w:pPr>
        <w:spacing w:line="240" w:lineRule="auto"/>
        <w:rPr>
          <w:rFonts w:ascii="Times New Roman" w:hAnsi="Times New Roman" w:cs="Times New Roman"/>
          <w:b/>
          <w:bCs/>
          <w:smallCaps/>
          <w:sz w:val="24"/>
          <w:szCs w:val="24"/>
        </w:rPr>
      </w:pPr>
    </w:p>
    <w:p w14:paraId="4AB4B4F2" w14:textId="77777777" w:rsidR="00C30740" w:rsidRDefault="00C30740" w:rsidP="0095259A">
      <w:pPr>
        <w:spacing w:line="240" w:lineRule="auto"/>
        <w:rPr>
          <w:rFonts w:ascii="Times New Roman" w:hAnsi="Times New Roman" w:cs="Times New Roman"/>
          <w:b/>
          <w:bCs/>
          <w:smallCaps/>
          <w:sz w:val="24"/>
          <w:szCs w:val="24"/>
        </w:rPr>
      </w:pPr>
    </w:p>
    <w:p w14:paraId="4FBA3945" w14:textId="77777777" w:rsidR="00C30740" w:rsidRDefault="00C30740" w:rsidP="0095259A">
      <w:pPr>
        <w:spacing w:line="240" w:lineRule="auto"/>
        <w:rPr>
          <w:rFonts w:ascii="Times New Roman" w:hAnsi="Times New Roman" w:cs="Times New Roman"/>
          <w:b/>
          <w:bCs/>
          <w:smallCaps/>
          <w:sz w:val="24"/>
          <w:szCs w:val="24"/>
        </w:rPr>
      </w:pPr>
    </w:p>
    <w:p w14:paraId="7D4DE737" w14:textId="77777777" w:rsidR="00C30740" w:rsidRDefault="00C30740" w:rsidP="0095259A">
      <w:pPr>
        <w:spacing w:line="240" w:lineRule="auto"/>
        <w:rPr>
          <w:rFonts w:ascii="Times New Roman" w:hAnsi="Times New Roman" w:cs="Times New Roman"/>
          <w:b/>
          <w:bCs/>
          <w:smallCaps/>
          <w:sz w:val="24"/>
          <w:szCs w:val="24"/>
        </w:rPr>
      </w:pPr>
    </w:p>
    <w:p w14:paraId="0CD95C5E" w14:textId="77777777" w:rsidR="00C30740" w:rsidRDefault="00C30740" w:rsidP="0095259A">
      <w:pPr>
        <w:spacing w:line="240" w:lineRule="auto"/>
        <w:rPr>
          <w:rFonts w:ascii="Times New Roman" w:hAnsi="Times New Roman" w:cs="Times New Roman"/>
          <w:b/>
          <w:bCs/>
          <w:smallCaps/>
          <w:sz w:val="24"/>
          <w:szCs w:val="24"/>
        </w:rPr>
      </w:pPr>
    </w:p>
    <w:p w14:paraId="68A68EC0" w14:textId="77777777" w:rsidR="00C30740" w:rsidRDefault="00C30740" w:rsidP="0095259A">
      <w:pPr>
        <w:spacing w:line="240" w:lineRule="auto"/>
        <w:rPr>
          <w:rFonts w:ascii="Times New Roman" w:hAnsi="Times New Roman" w:cs="Times New Roman"/>
          <w:b/>
          <w:bCs/>
          <w:smallCaps/>
          <w:sz w:val="24"/>
          <w:szCs w:val="24"/>
        </w:rPr>
      </w:pPr>
    </w:p>
    <w:p w14:paraId="2C745FCA" w14:textId="77777777" w:rsidR="00C30740" w:rsidRDefault="00C30740" w:rsidP="0095259A">
      <w:pPr>
        <w:spacing w:line="240" w:lineRule="auto"/>
        <w:rPr>
          <w:rFonts w:ascii="Times New Roman" w:hAnsi="Times New Roman" w:cs="Times New Roman"/>
          <w:b/>
          <w:bCs/>
          <w:smallCaps/>
          <w:sz w:val="24"/>
          <w:szCs w:val="24"/>
        </w:rPr>
      </w:pPr>
    </w:p>
    <w:p w14:paraId="0B02D69F" w14:textId="77777777" w:rsidR="00C30740" w:rsidRDefault="00C30740" w:rsidP="0095259A">
      <w:pPr>
        <w:spacing w:line="240" w:lineRule="auto"/>
        <w:rPr>
          <w:rFonts w:ascii="Times New Roman" w:hAnsi="Times New Roman" w:cs="Times New Roman"/>
          <w:b/>
          <w:bCs/>
          <w:smallCaps/>
          <w:sz w:val="24"/>
          <w:szCs w:val="24"/>
        </w:rPr>
      </w:pPr>
    </w:p>
    <w:p w14:paraId="22DE4415" w14:textId="77777777" w:rsidR="00C30740" w:rsidRDefault="00C30740" w:rsidP="0095259A">
      <w:pPr>
        <w:spacing w:line="240" w:lineRule="auto"/>
        <w:rPr>
          <w:rFonts w:ascii="Times New Roman" w:hAnsi="Times New Roman" w:cs="Times New Roman"/>
          <w:b/>
          <w:bCs/>
          <w:smallCaps/>
          <w:sz w:val="24"/>
          <w:szCs w:val="24"/>
        </w:rPr>
      </w:pPr>
    </w:p>
    <w:p w14:paraId="31EDF2CB" w14:textId="77777777" w:rsidR="00C30740" w:rsidRDefault="00C30740" w:rsidP="0095259A">
      <w:pPr>
        <w:spacing w:line="240" w:lineRule="auto"/>
        <w:rPr>
          <w:rFonts w:ascii="Times New Roman" w:hAnsi="Times New Roman" w:cs="Times New Roman"/>
          <w:b/>
          <w:bCs/>
          <w:smallCaps/>
          <w:sz w:val="24"/>
          <w:szCs w:val="24"/>
        </w:rPr>
      </w:pPr>
    </w:p>
    <w:p w14:paraId="1C21F714" w14:textId="77777777" w:rsidR="00C30740" w:rsidRDefault="00C30740" w:rsidP="0095259A">
      <w:pPr>
        <w:spacing w:line="240" w:lineRule="auto"/>
        <w:rPr>
          <w:rFonts w:ascii="Times New Roman" w:hAnsi="Times New Roman" w:cs="Times New Roman"/>
          <w:b/>
          <w:bCs/>
          <w:smallCaps/>
          <w:sz w:val="24"/>
          <w:szCs w:val="24"/>
        </w:rPr>
      </w:pPr>
    </w:p>
    <w:p w14:paraId="303020B9" w14:textId="77777777" w:rsidR="00C30740" w:rsidRDefault="00C30740" w:rsidP="0095259A">
      <w:pPr>
        <w:spacing w:line="240" w:lineRule="auto"/>
        <w:rPr>
          <w:rFonts w:ascii="Times New Roman" w:hAnsi="Times New Roman" w:cs="Times New Roman"/>
          <w:b/>
          <w:bCs/>
          <w:smallCaps/>
          <w:sz w:val="24"/>
          <w:szCs w:val="24"/>
        </w:rPr>
      </w:pPr>
    </w:p>
    <w:p w14:paraId="2D838DB2" w14:textId="77777777" w:rsidR="00C30740" w:rsidRDefault="00C30740" w:rsidP="0095259A">
      <w:pPr>
        <w:spacing w:line="240" w:lineRule="auto"/>
        <w:rPr>
          <w:rFonts w:ascii="Times New Roman" w:hAnsi="Times New Roman" w:cs="Times New Roman"/>
          <w:b/>
          <w:bCs/>
          <w:smallCaps/>
          <w:sz w:val="24"/>
          <w:szCs w:val="24"/>
        </w:rPr>
      </w:pPr>
    </w:p>
    <w:p w14:paraId="43C779D2" w14:textId="77777777" w:rsidR="00C30740" w:rsidRDefault="00C30740" w:rsidP="0095259A">
      <w:pPr>
        <w:spacing w:line="240" w:lineRule="auto"/>
        <w:rPr>
          <w:rFonts w:ascii="Times New Roman" w:hAnsi="Times New Roman" w:cs="Times New Roman"/>
          <w:b/>
          <w:bCs/>
          <w:smallCaps/>
          <w:sz w:val="24"/>
          <w:szCs w:val="24"/>
        </w:rPr>
      </w:pPr>
    </w:p>
    <w:p w14:paraId="06D7FDE2" w14:textId="77777777" w:rsidR="00C30740" w:rsidRDefault="00C30740" w:rsidP="0095259A">
      <w:pPr>
        <w:spacing w:line="240" w:lineRule="auto"/>
        <w:rPr>
          <w:rFonts w:ascii="Times New Roman" w:hAnsi="Times New Roman" w:cs="Times New Roman"/>
          <w:b/>
          <w:bCs/>
          <w:smallCaps/>
          <w:sz w:val="24"/>
          <w:szCs w:val="24"/>
        </w:rPr>
      </w:pPr>
    </w:p>
    <w:p w14:paraId="21F6B838" w14:textId="77777777" w:rsidR="00C30740" w:rsidRDefault="00C30740" w:rsidP="0095259A">
      <w:pPr>
        <w:spacing w:line="240" w:lineRule="auto"/>
        <w:rPr>
          <w:rFonts w:ascii="Times New Roman" w:hAnsi="Times New Roman" w:cs="Times New Roman"/>
          <w:b/>
          <w:bCs/>
          <w:smallCaps/>
          <w:sz w:val="24"/>
          <w:szCs w:val="24"/>
        </w:rPr>
      </w:pPr>
    </w:p>
    <w:p w14:paraId="34961682" w14:textId="77777777" w:rsidR="00C30740" w:rsidRDefault="00C30740" w:rsidP="0095259A">
      <w:pPr>
        <w:spacing w:line="240" w:lineRule="auto"/>
        <w:rPr>
          <w:rFonts w:ascii="Times New Roman" w:hAnsi="Times New Roman" w:cs="Times New Roman"/>
          <w:b/>
          <w:bCs/>
          <w:smallCaps/>
          <w:sz w:val="24"/>
          <w:szCs w:val="24"/>
        </w:rPr>
      </w:pPr>
    </w:p>
    <w:p w14:paraId="3DDDE15A" w14:textId="77777777" w:rsidR="00C30740" w:rsidRDefault="00C30740" w:rsidP="0095259A">
      <w:pPr>
        <w:spacing w:line="240" w:lineRule="auto"/>
        <w:rPr>
          <w:rFonts w:ascii="Times New Roman" w:hAnsi="Times New Roman" w:cs="Times New Roman"/>
          <w:b/>
          <w:bCs/>
          <w:smallCaps/>
          <w:sz w:val="24"/>
          <w:szCs w:val="24"/>
        </w:rPr>
      </w:pPr>
    </w:p>
    <w:p w14:paraId="2BF55910" w14:textId="77777777" w:rsidR="00C30740" w:rsidRDefault="00C30740" w:rsidP="0095259A">
      <w:pPr>
        <w:spacing w:line="240" w:lineRule="auto"/>
        <w:rPr>
          <w:rFonts w:ascii="Times New Roman" w:hAnsi="Times New Roman" w:cs="Times New Roman"/>
          <w:b/>
          <w:bCs/>
          <w:smallCaps/>
          <w:sz w:val="24"/>
          <w:szCs w:val="24"/>
        </w:rPr>
      </w:pPr>
    </w:p>
    <w:p w14:paraId="28A89E6E" w14:textId="77777777" w:rsidR="00C30740" w:rsidRDefault="00C30740" w:rsidP="0095259A">
      <w:pPr>
        <w:spacing w:line="240" w:lineRule="auto"/>
        <w:rPr>
          <w:rFonts w:ascii="Times New Roman" w:hAnsi="Times New Roman" w:cs="Times New Roman"/>
          <w:b/>
          <w:bCs/>
          <w:smallCaps/>
          <w:sz w:val="24"/>
          <w:szCs w:val="24"/>
        </w:rPr>
      </w:pPr>
    </w:p>
    <w:p w14:paraId="1556D647" w14:textId="77777777" w:rsidR="00C30740" w:rsidRDefault="00C30740" w:rsidP="0095259A">
      <w:pPr>
        <w:spacing w:line="240" w:lineRule="auto"/>
        <w:rPr>
          <w:rFonts w:ascii="Times New Roman" w:hAnsi="Times New Roman" w:cs="Times New Roman"/>
          <w:b/>
          <w:bCs/>
          <w:smallCaps/>
          <w:sz w:val="24"/>
          <w:szCs w:val="24"/>
        </w:rPr>
      </w:pPr>
    </w:p>
    <w:p w14:paraId="1CE6D7B8" w14:textId="77777777" w:rsidR="00C30740" w:rsidRPr="002228E8" w:rsidRDefault="00C30740" w:rsidP="0095259A">
      <w:pPr>
        <w:spacing w:line="240" w:lineRule="auto"/>
        <w:rPr>
          <w:rFonts w:ascii="Times New Roman" w:hAnsi="Times New Roman" w:cs="Times New Roman"/>
          <w:b/>
          <w:bCs/>
          <w:smallCaps/>
          <w:sz w:val="24"/>
          <w:szCs w:val="24"/>
        </w:rPr>
      </w:pPr>
    </w:p>
    <w:p w14:paraId="38543EF8" w14:textId="0B7685A7" w:rsidR="00866A90" w:rsidRPr="002228E8" w:rsidRDefault="008F5929" w:rsidP="0095259A">
      <w:pPr>
        <w:pStyle w:val="Antrat2"/>
        <w:spacing w:before="0"/>
        <w:ind w:left="6237" w:firstLine="16"/>
        <w:rPr>
          <w:rFonts w:ascii="Times New Roman" w:hAnsi="Times New Roman" w:cs="Times New Roman"/>
          <w:color w:val="auto"/>
          <w:sz w:val="24"/>
          <w:szCs w:val="24"/>
        </w:rPr>
      </w:pPr>
      <w:bookmarkStart w:id="29" w:name="_Toc137725414"/>
      <w:bookmarkStart w:id="30" w:name="_Toc152058644"/>
      <w:bookmarkStart w:id="31" w:name="_Toc192255957"/>
      <w:r w:rsidRPr="002228E8">
        <w:rPr>
          <w:rFonts w:ascii="Times New Roman" w:eastAsia="Calibri" w:hAnsi="Times New Roman" w:cs="Times New Roman"/>
          <w:color w:val="auto"/>
          <w:sz w:val="24"/>
          <w:szCs w:val="24"/>
        </w:rPr>
        <w:t>Specialiųjų p</w:t>
      </w:r>
      <w:r w:rsidR="00866A90" w:rsidRPr="002228E8">
        <w:rPr>
          <w:rFonts w:ascii="Times New Roman" w:eastAsia="Calibri" w:hAnsi="Times New Roman" w:cs="Times New Roman"/>
          <w:color w:val="auto"/>
          <w:sz w:val="24"/>
          <w:szCs w:val="24"/>
        </w:rPr>
        <w:t xml:space="preserve">irkimo sąlygų </w:t>
      </w:r>
      <w:r w:rsidRPr="002228E8">
        <w:rPr>
          <w:rFonts w:ascii="Times New Roman" w:eastAsia="Calibri" w:hAnsi="Times New Roman" w:cs="Times New Roman"/>
          <w:color w:val="auto"/>
          <w:sz w:val="24"/>
          <w:szCs w:val="24"/>
        </w:rPr>
        <w:t>6</w:t>
      </w:r>
      <w:r w:rsidR="00866A90" w:rsidRPr="002228E8">
        <w:rPr>
          <w:rFonts w:ascii="Times New Roman" w:eastAsia="Calibri" w:hAnsi="Times New Roman" w:cs="Times New Roman"/>
          <w:color w:val="auto"/>
          <w:sz w:val="24"/>
          <w:szCs w:val="24"/>
        </w:rPr>
        <w:t xml:space="preserve"> priedas </w:t>
      </w:r>
      <w:bookmarkStart w:id="32" w:name="_Hlk162287929"/>
      <w:r w:rsidR="00866A90" w:rsidRPr="002228E8">
        <w:rPr>
          <w:rFonts w:ascii="Times New Roman" w:eastAsia="Calibri" w:hAnsi="Times New Roman" w:cs="Times New Roman"/>
          <w:color w:val="auto"/>
          <w:sz w:val="24"/>
          <w:szCs w:val="24"/>
        </w:rPr>
        <w:t>„Pasiūlymų vertinimo kriterijai ir sąlygos“</w:t>
      </w:r>
      <w:bookmarkEnd w:id="29"/>
      <w:bookmarkEnd w:id="30"/>
      <w:bookmarkEnd w:id="31"/>
      <w:bookmarkEnd w:id="32"/>
      <w:r w:rsidR="00866A90" w:rsidRPr="002228E8">
        <w:rPr>
          <w:rFonts w:ascii="Times New Roman" w:eastAsia="Calibri" w:hAnsi="Times New Roman" w:cs="Times New Roman"/>
          <w:color w:val="auto"/>
          <w:sz w:val="24"/>
          <w:szCs w:val="24"/>
        </w:rPr>
        <w:t xml:space="preserve"> </w:t>
      </w:r>
    </w:p>
    <w:p w14:paraId="13008B5C" w14:textId="77777777" w:rsidR="00866A90" w:rsidRPr="002228E8" w:rsidRDefault="00866A90" w:rsidP="0095259A">
      <w:pPr>
        <w:spacing w:line="240" w:lineRule="auto"/>
        <w:ind w:firstLine="0"/>
        <w:rPr>
          <w:rFonts w:ascii="Times New Roman" w:hAnsi="Times New Roman" w:cs="Times New Roman"/>
          <w:sz w:val="24"/>
          <w:szCs w:val="24"/>
        </w:rPr>
      </w:pPr>
    </w:p>
    <w:p w14:paraId="6AA12872" w14:textId="77777777" w:rsidR="00866A90" w:rsidRPr="002228E8" w:rsidRDefault="00866A90" w:rsidP="0095259A">
      <w:pPr>
        <w:pStyle w:val="Paantrat"/>
        <w:spacing w:after="0" w:line="240" w:lineRule="auto"/>
        <w:jc w:val="center"/>
        <w:rPr>
          <w:rFonts w:ascii="Times New Roman" w:hAnsi="Times New Roman" w:cs="Times New Roman"/>
          <w:b/>
          <w:bCs/>
          <w:smallCaps/>
          <w:color w:val="auto"/>
          <w:sz w:val="24"/>
          <w:szCs w:val="24"/>
        </w:rPr>
      </w:pPr>
      <w:r w:rsidRPr="002228E8">
        <w:rPr>
          <w:rFonts w:ascii="Times New Roman" w:hAnsi="Times New Roman" w:cs="Times New Roman"/>
          <w:b/>
          <w:bCs/>
          <w:color w:val="auto"/>
          <w:sz w:val="24"/>
          <w:szCs w:val="24"/>
        </w:rPr>
        <w:t>PASIŪLYMŲ VERTINIMO KRITERIJAI ir Sąlygos</w:t>
      </w:r>
    </w:p>
    <w:p w14:paraId="3579A2CF" w14:textId="77777777" w:rsidR="00D95D64" w:rsidRPr="002228E8" w:rsidRDefault="00D95D64" w:rsidP="00D95D64">
      <w:pPr>
        <w:shd w:val="clear" w:color="auto" w:fill="FFFFFF"/>
        <w:spacing w:line="240" w:lineRule="auto"/>
        <w:ind w:firstLine="0"/>
        <w:jc w:val="center"/>
        <w:rPr>
          <w:rFonts w:ascii="Times New Roman" w:hAnsi="Times New Roman" w:cs="Times New Roman"/>
          <w:b/>
          <w:bCs/>
          <w:i/>
          <w:spacing w:val="-8"/>
          <w:sz w:val="24"/>
          <w:szCs w:val="24"/>
        </w:rPr>
      </w:pPr>
      <w:r w:rsidRPr="002228E8">
        <w:rPr>
          <w:rFonts w:ascii="Times New Roman" w:hAnsi="Times New Roman" w:cs="Times New Roman"/>
          <w:b/>
          <w:bCs/>
          <w:spacing w:val="-8"/>
          <w:sz w:val="24"/>
          <w:szCs w:val="24"/>
        </w:rPr>
        <w:t>(</w:t>
      </w:r>
      <w:r w:rsidRPr="002228E8">
        <w:rPr>
          <w:rFonts w:ascii="Times New Roman" w:hAnsi="Times New Roman" w:cs="Times New Roman"/>
          <w:b/>
          <w:bCs/>
          <w:i/>
          <w:spacing w:val="-8"/>
          <w:sz w:val="24"/>
          <w:szCs w:val="24"/>
        </w:rPr>
        <w:t>pridedama atskiru priedu)</w:t>
      </w:r>
    </w:p>
    <w:p w14:paraId="451FF955" w14:textId="77777777" w:rsidR="00D95D64" w:rsidRPr="00D95D64" w:rsidRDefault="00D95D64" w:rsidP="00D95D64">
      <w:pPr>
        <w:sectPr w:rsidR="00D95D64" w:rsidRPr="00D95D64" w:rsidSect="000B513A">
          <w:footerReference w:type="default" r:id="rId14"/>
          <w:footerReference w:type="first" r:id="rId15"/>
          <w:pgSz w:w="12240" w:h="15840"/>
          <w:pgMar w:top="1134" w:right="567" w:bottom="1134" w:left="1701" w:header="720" w:footer="720" w:gutter="0"/>
          <w:cols w:space="720"/>
          <w:titlePg/>
          <w:docGrid w:linePitch="360"/>
        </w:sectPr>
      </w:pPr>
    </w:p>
    <w:p w14:paraId="42739C74" w14:textId="17FC469C" w:rsidR="00C32D09" w:rsidRPr="002228E8" w:rsidRDefault="00C32D09" w:rsidP="0095259A">
      <w:pPr>
        <w:pStyle w:val="Antrat2"/>
        <w:tabs>
          <w:tab w:val="left" w:pos="6237"/>
        </w:tabs>
        <w:spacing w:before="0"/>
        <w:ind w:left="6237" w:firstLine="0"/>
        <w:rPr>
          <w:rFonts w:ascii="Times New Roman" w:hAnsi="Times New Roman" w:cs="Times New Roman"/>
          <w:color w:val="auto"/>
          <w:sz w:val="24"/>
          <w:szCs w:val="24"/>
        </w:rPr>
      </w:pPr>
      <w:bookmarkStart w:id="33" w:name="_Toc149124165"/>
      <w:bookmarkStart w:id="34" w:name="_Toc192255958"/>
      <w:r w:rsidRPr="002228E8">
        <w:rPr>
          <w:rFonts w:ascii="Times New Roman" w:eastAsia="Calibri" w:hAnsi="Times New Roman" w:cs="Times New Roman"/>
          <w:color w:val="auto"/>
          <w:sz w:val="24"/>
          <w:szCs w:val="24"/>
        </w:rPr>
        <w:lastRenderedPageBreak/>
        <w:t xml:space="preserve">Specialiųjų pirkimo sąlygų </w:t>
      </w:r>
      <w:r w:rsidR="00D12A47" w:rsidRPr="002228E8">
        <w:rPr>
          <w:rFonts w:ascii="Times New Roman" w:eastAsia="Calibri" w:hAnsi="Times New Roman" w:cs="Times New Roman"/>
          <w:color w:val="auto"/>
          <w:sz w:val="24"/>
          <w:szCs w:val="24"/>
        </w:rPr>
        <w:t>7</w:t>
      </w:r>
      <w:r w:rsidRPr="002228E8">
        <w:rPr>
          <w:rFonts w:ascii="Times New Roman" w:eastAsia="Calibri" w:hAnsi="Times New Roman" w:cs="Times New Roman"/>
          <w:color w:val="auto"/>
          <w:sz w:val="24"/>
          <w:szCs w:val="24"/>
        </w:rPr>
        <w:t xml:space="preserve"> priedas „Sutarties projektas“</w:t>
      </w:r>
      <w:bookmarkEnd w:id="33"/>
      <w:bookmarkEnd w:id="34"/>
      <w:r w:rsidRPr="002228E8">
        <w:rPr>
          <w:rFonts w:ascii="Times New Roman" w:eastAsia="Calibri" w:hAnsi="Times New Roman" w:cs="Times New Roman"/>
          <w:color w:val="auto"/>
          <w:sz w:val="24"/>
          <w:szCs w:val="24"/>
        </w:rPr>
        <w:t xml:space="preserve"> </w:t>
      </w:r>
    </w:p>
    <w:p w14:paraId="6845F803" w14:textId="77777777" w:rsidR="00C32D09" w:rsidRPr="002228E8" w:rsidRDefault="00C32D09" w:rsidP="0095259A">
      <w:pPr>
        <w:pStyle w:val="Betarp"/>
        <w:ind w:firstLine="0"/>
        <w:contextualSpacing/>
        <w:rPr>
          <w:rFonts w:ascii="Times New Roman" w:eastAsiaTheme="minorHAnsi" w:hAnsi="Times New Roman" w:cs="Times New Roman"/>
          <w:bCs/>
          <w:iCs/>
          <w:sz w:val="24"/>
          <w:szCs w:val="24"/>
        </w:rPr>
      </w:pPr>
    </w:p>
    <w:p w14:paraId="5F487E2E" w14:textId="77777777" w:rsidR="00C32D09" w:rsidRPr="002228E8" w:rsidRDefault="00C32D09" w:rsidP="0095259A">
      <w:pPr>
        <w:pStyle w:val="Betarp"/>
        <w:ind w:firstLine="0"/>
        <w:jc w:val="center"/>
        <w:rPr>
          <w:rFonts w:ascii="Times New Roman" w:hAnsi="Times New Roman" w:cs="Times New Roman"/>
          <w:b/>
          <w:bCs/>
          <w:sz w:val="24"/>
          <w:szCs w:val="24"/>
        </w:rPr>
      </w:pPr>
      <w:r w:rsidRPr="002228E8">
        <w:rPr>
          <w:rFonts w:ascii="Times New Roman" w:hAnsi="Times New Roman" w:cs="Times New Roman"/>
          <w:b/>
          <w:bCs/>
          <w:sz w:val="24"/>
          <w:szCs w:val="24"/>
        </w:rPr>
        <w:t>SUTARTIES PROJEKTAS</w:t>
      </w:r>
    </w:p>
    <w:p w14:paraId="7B1D848C" w14:textId="77777777" w:rsidR="00C32D09" w:rsidRPr="002228E8" w:rsidRDefault="00C32D09" w:rsidP="0095259A">
      <w:pPr>
        <w:shd w:val="clear" w:color="auto" w:fill="FFFFFF"/>
        <w:spacing w:line="240" w:lineRule="auto"/>
        <w:ind w:firstLine="0"/>
        <w:jc w:val="center"/>
        <w:rPr>
          <w:rFonts w:ascii="Times New Roman" w:hAnsi="Times New Roman" w:cs="Times New Roman"/>
          <w:b/>
          <w:bCs/>
          <w:i/>
          <w:spacing w:val="-8"/>
          <w:sz w:val="24"/>
          <w:szCs w:val="24"/>
        </w:rPr>
      </w:pPr>
      <w:r w:rsidRPr="002228E8">
        <w:rPr>
          <w:rFonts w:ascii="Times New Roman" w:hAnsi="Times New Roman" w:cs="Times New Roman"/>
          <w:b/>
          <w:bCs/>
          <w:spacing w:val="-8"/>
          <w:sz w:val="24"/>
          <w:szCs w:val="24"/>
        </w:rPr>
        <w:t>(</w:t>
      </w:r>
      <w:r w:rsidRPr="002228E8">
        <w:rPr>
          <w:rFonts w:ascii="Times New Roman" w:hAnsi="Times New Roman" w:cs="Times New Roman"/>
          <w:b/>
          <w:bCs/>
          <w:i/>
          <w:spacing w:val="-8"/>
          <w:sz w:val="24"/>
          <w:szCs w:val="24"/>
        </w:rPr>
        <w:t>pridedama atskiru priedu)</w:t>
      </w:r>
    </w:p>
    <w:p w14:paraId="3672E6E5" w14:textId="77777777" w:rsidR="00C32D09" w:rsidRPr="002228E8" w:rsidRDefault="00C32D09" w:rsidP="0095259A">
      <w:pPr>
        <w:pStyle w:val="Betarp"/>
        <w:tabs>
          <w:tab w:val="left" w:pos="5730"/>
        </w:tabs>
        <w:ind w:firstLine="0"/>
        <w:contextualSpacing/>
        <w:rPr>
          <w:rFonts w:ascii="Times New Roman" w:eastAsiaTheme="minorHAnsi" w:hAnsi="Times New Roman" w:cs="Times New Roman"/>
          <w:bCs/>
          <w:iCs/>
          <w:sz w:val="24"/>
          <w:szCs w:val="24"/>
        </w:rPr>
      </w:pPr>
    </w:p>
    <w:p w14:paraId="7110B8BA" w14:textId="77777777" w:rsidR="00C32D09" w:rsidRPr="002228E8" w:rsidRDefault="00C32D09" w:rsidP="0095259A">
      <w:pPr>
        <w:spacing w:line="240" w:lineRule="auto"/>
        <w:rPr>
          <w:rFonts w:ascii="Times New Roman" w:eastAsiaTheme="minorHAnsi" w:hAnsi="Times New Roman" w:cs="Times New Roman"/>
          <w:bCs/>
          <w:iCs/>
          <w:sz w:val="24"/>
          <w:szCs w:val="24"/>
        </w:rPr>
      </w:pPr>
      <w:r w:rsidRPr="002228E8">
        <w:rPr>
          <w:rFonts w:ascii="Times New Roman" w:eastAsiaTheme="minorHAnsi" w:hAnsi="Times New Roman" w:cs="Times New Roman"/>
          <w:bCs/>
          <w:iCs/>
          <w:sz w:val="24"/>
          <w:szCs w:val="24"/>
        </w:rPr>
        <w:br w:type="page"/>
      </w:r>
    </w:p>
    <w:p w14:paraId="65F9E62E" w14:textId="22EF0612" w:rsidR="00565F58" w:rsidRPr="002228E8" w:rsidRDefault="00565F58" w:rsidP="0095259A">
      <w:pPr>
        <w:pStyle w:val="Antrat2"/>
        <w:spacing w:before="0"/>
        <w:ind w:left="6237" w:firstLine="0"/>
        <w:rPr>
          <w:rFonts w:ascii="Times New Roman" w:hAnsi="Times New Roman" w:cs="Times New Roman"/>
          <w:color w:val="auto"/>
          <w:sz w:val="24"/>
          <w:szCs w:val="24"/>
        </w:rPr>
      </w:pPr>
      <w:bookmarkStart w:id="35" w:name="_Toc149124166"/>
      <w:bookmarkStart w:id="36" w:name="_Toc192255959"/>
      <w:r w:rsidRPr="002228E8">
        <w:rPr>
          <w:rFonts w:ascii="Times New Roman" w:eastAsia="Calibri" w:hAnsi="Times New Roman" w:cs="Times New Roman"/>
          <w:color w:val="auto"/>
          <w:sz w:val="24"/>
          <w:szCs w:val="24"/>
        </w:rPr>
        <w:lastRenderedPageBreak/>
        <w:t xml:space="preserve">Specialiųjų pirkimo sąlygų </w:t>
      </w:r>
      <w:r w:rsidR="00D12A47" w:rsidRPr="002228E8">
        <w:rPr>
          <w:rFonts w:ascii="Times New Roman" w:eastAsia="Calibri" w:hAnsi="Times New Roman" w:cs="Times New Roman"/>
          <w:color w:val="auto"/>
          <w:sz w:val="24"/>
          <w:szCs w:val="24"/>
        </w:rPr>
        <w:t>8</w:t>
      </w:r>
      <w:r w:rsidRPr="002228E8">
        <w:rPr>
          <w:rFonts w:ascii="Times New Roman" w:eastAsia="Calibri" w:hAnsi="Times New Roman" w:cs="Times New Roman"/>
          <w:color w:val="auto"/>
          <w:sz w:val="24"/>
          <w:szCs w:val="24"/>
        </w:rPr>
        <w:t xml:space="preserve"> priedas „Terminai“</w:t>
      </w:r>
      <w:bookmarkEnd w:id="35"/>
      <w:bookmarkEnd w:id="36"/>
      <w:r w:rsidRPr="002228E8">
        <w:rPr>
          <w:rFonts w:ascii="Times New Roman" w:eastAsia="Calibri" w:hAnsi="Times New Roman" w:cs="Times New Roman"/>
          <w:color w:val="auto"/>
          <w:sz w:val="24"/>
          <w:szCs w:val="24"/>
        </w:rPr>
        <w:t xml:space="preserve"> </w:t>
      </w:r>
    </w:p>
    <w:p w14:paraId="3F006188" w14:textId="77777777" w:rsidR="00565F58" w:rsidRPr="002228E8" w:rsidRDefault="00565F58" w:rsidP="0095259A">
      <w:pPr>
        <w:spacing w:line="240" w:lineRule="auto"/>
        <w:ind w:firstLine="0"/>
        <w:rPr>
          <w:rFonts w:ascii="Times New Roman" w:hAnsi="Times New Roman" w:cs="Times New Roman"/>
          <w:sz w:val="24"/>
          <w:szCs w:val="24"/>
        </w:rPr>
      </w:pPr>
    </w:p>
    <w:p w14:paraId="0CAA6AB0" w14:textId="77777777" w:rsidR="00565F58" w:rsidRDefault="00565F58" w:rsidP="0095259A">
      <w:pPr>
        <w:spacing w:line="240" w:lineRule="auto"/>
        <w:ind w:firstLine="0"/>
        <w:jc w:val="center"/>
        <w:rPr>
          <w:rFonts w:ascii="Times New Roman" w:hAnsi="Times New Roman" w:cs="Times New Roman"/>
          <w:b/>
          <w:bCs/>
          <w:sz w:val="24"/>
          <w:szCs w:val="24"/>
        </w:rPr>
      </w:pPr>
      <w:r w:rsidRPr="0040590E">
        <w:rPr>
          <w:rFonts w:ascii="Times New Roman" w:hAnsi="Times New Roman" w:cs="Times New Roman"/>
          <w:b/>
          <w:bCs/>
          <w:sz w:val="24"/>
          <w:szCs w:val="24"/>
        </w:rPr>
        <w:t>TERMINAI</w:t>
      </w:r>
    </w:p>
    <w:p w14:paraId="73BA9A30" w14:textId="77777777" w:rsidR="0040590E" w:rsidRPr="002228E8" w:rsidRDefault="0040590E" w:rsidP="0040590E">
      <w:pPr>
        <w:shd w:val="clear" w:color="auto" w:fill="FFFFFF"/>
        <w:spacing w:line="240" w:lineRule="auto"/>
        <w:ind w:firstLine="0"/>
        <w:jc w:val="center"/>
        <w:rPr>
          <w:rFonts w:ascii="Times New Roman" w:hAnsi="Times New Roman" w:cs="Times New Roman"/>
          <w:b/>
          <w:bCs/>
          <w:i/>
          <w:spacing w:val="-8"/>
          <w:sz w:val="24"/>
          <w:szCs w:val="24"/>
        </w:rPr>
      </w:pPr>
      <w:r w:rsidRPr="002228E8">
        <w:rPr>
          <w:rFonts w:ascii="Times New Roman" w:hAnsi="Times New Roman" w:cs="Times New Roman"/>
          <w:b/>
          <w:bCs/>
          <w:spacing w:val="-8"/>
          <w:sz w:val="24"/>
          <w:szCs w:val="24"/>
        </w:rPr>
        <w:t>(</w:t>
      </w:r>
      <w:r w:rsidRPr="002228E8">
        <w:rPr>
          <w:rFonts w:ascii="Times New Roman" w:hAnsi="Times New Roman" w:cs="Times New Roman"/>
          <w:b/>
          <w:bCs/>
          <w:i/>
          <w:spacing w:val="-8"/>
          <w:sz w:val="24"/>
          <w:szCs w:val="24"/>
        </w:rPr>
        <w:t>pridedama atskiru priedu)</w:t>
      </w:r>
    </w:p>
    <w:p w14:paraId="0F240403" w14:textId="77777777" w:rsidR="0040590E" w:rsidRPr="002228E8" w:rsidRDefault="0040590E" w:rsidP="0095259A">
      <w:pPr>
        <w:spacing w:line="240" w:lineRule="auto"/>
        <w:ind w:firstLine="0"/>
        <w:jc w:val="center"/>
        <w:rPr>
          <w:rFonts w:ascii="Times New Roman" w:eastAsiaTheme="minorHAnsi" w:hAnsi="Times New Roman" w:cs="Times New Roman"/>
          <w:b/>
          <w:bCs/>
          <w:iCs/>
          <w:sz w:val="24"/>
          <w:szCs w:val="24"/>
        </w:rPr>
      </w:pPr>
    </w:p>
    <w:bookmarkEnd w:id="4"/>
    <w:p w14:paraId="3C4C7BB6" w14:textId="5B1B043D" w:rsidR="009B4090" w:rsidRPr="002228E8" w:rsidRDefault="009B4090" w:rsidP="0095259A">
      <w:pPr>
        <w:spacing w:line="240" w:lineRule="auto"/>
        <w:ind w:firstLine="0"/>
        <w:rPr>
          <w:rFonts w:ascii="Times New Roman" w:eastAsiaTheme="minorHAnsi" w:hAnsi="Times New Roman" w:cs="Times New Roman"/>
          <w:bCs/>
          <w:iCs/>
          <w:sz w:val="24"/>
          <w:szCs w:val="24"/>
        </w:rPr>
      </w:pPr>
    </w:p>
    <w:sectPr w:rsidR="009B4090" w:rsidRPr="002228E8" w:rsidSect="000B513A">
      <w:footerReference w:type="default" r:id="rId16"/>
      <w:pgSz w:w="12240" w:h="15840"/>
      <w:pgMar w:top="1134" w:right="567" w:bottom="1134"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B6E62D" w14:textId="77777777" w:rsidR="00FA7FFD" w:rsidRPr="002228E8" w:rsidRDefault="00FA7FFD" w:rsidP="00D05666">
      <w:r w:rsidRPr="002228E8">
        <w:separator/>
      </w:r>
    </w:p>
  </w:endnote>
  <w:endnote w:type="continuationSeparator" w:id="0">
    <w:p w14:paraId="05763BCA" w14:textId="77777777" w:rsidR="00FA7FFD" w:rsidRPr="002228E8" w:rsidRDefault="00FA7FFD" w:rsidP="00D05666">
      <w:r w:rsidRPr="002228E8">
        <w:continuationSeparator/>
      </w:r>
    </w:p>
  </w:endnote>
  <w:endnote w:type="continuationNotice" w:id="1">
    <w:p w14:paraId="7581179F" w14:textId="77777777" w:rsidR="00FA7FFD" w:rsidRPr="002228E8" w:rsidRDefault="00FA7FF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swiss"/>
    <w:pitch w:val="variable"/>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21744280"/>
      <w:docPartObj>
        <w:docPartGallery w:val="Page Numbers (Bottom of Page)"/>
        <w:docPartUnique/>
      </w:docPartObj>
    </w:sdtPr>
    <w:sdtEndPr>
      <w:rPr>
        <w:rFonts w:ascii="Times New Roman" w:hAnsi="Times New Roman" w:cs="Times New Roman"/>
        <w:sz w:val="24"/>
        <w:szCs w:val="24"/>
      </w:rPr>
    </w:sdtEndPr>
    <w:sdtContent>
      <w:p w14:paraId="049D7F5E" w14:textId="213E8463" w:rsidR="006F1061" w:rsidRPr="002228E8" w:rsidRDefault="006F1061">
        <w:pPr>
          <w:pStyle w:val="Porat"/>
          <w:jc w:val="right"/>
        </w:pPr>
        <w:r w:rsidRPr="002228E8">
          <w:rPr>
            <w:rFonts w:ascii="Times New Roman" w:hAnsi="Times New Roman" w:cs="Times New Roman"/>
            <w:sz w:val="24"/>
            <w:szCs w:val="24"/>
          </w:rPr>
          <w:fldChar w:fldCharType="begin"/>
        </w:r>
        <w:r w:rsidRPr="002228E8">
          <w:rPr>
            <w:rFonts w:ascii="Times New Roman" w:hAnsi="Times New Roman" w:cs="Times New Roman"/>
            <w:sz w:val="24"/>
            <w:szCs w:val="24"/>
          </w:rPr>
          <w:instrText>PAGE   \* MERGEFORMAT</w:instrText>
        </w:r>
        <w:r w:rsidRPr="002228E8">
          <w:rPr>
            <w:rFonts w:ascii="Times New Roman" w:hAnsi="Times New Roman" w:cs="Times New Roman"/>
            <w:sz w:val="24"/>
            <w:szCs w:val="24"/>
          </w:rPr>
          <w:fldChar w:fldCharType="separate"/>
        </w:r>
        <w:r w:rsidR="00CE4987" w:rsidRPr="002228E8">
          <w:rPr>
            <w:rFonts w:ascii="Times New Roman" w:hAnsi="Times New Roman" w:cs="Times New Roman"/>
            <w:sz w:val="24"/>
            <w:szCs w:val="24"/>
          </w:rPr>
          <w:t>6</w:t>
        </w:r>
        <w:r w:rsidRPr="002228E8">
          <w:rPr>
            <w:rFonts w:ascii="Times New Roman" w:hAnsi="Times New Roman" w:cs="Times New Roman"/>
            <w:sz w:val="24"/>
            <w:szCs w:val="24"/>
          </w:rPr>
          <w:fldChar w:fldCharType="end"/>
        </w:r>
      </w:p>
    </w:sdtContent>
  </w:sdt>
  <w:p w14:paraId="1418C709" w14:textId="2F0E40AA" w:rsidR="006F1061" w:rsidRPr="002228E8" w:rsidRDefault="006F1061" w:rsidP="0B831528">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25149440"/>
      <w:docPartObj>
        <w:docPartGallery w:val="Page Numbers (Bottom of Page)"/>
        <w:docPartUnique/>
      </w:docPartObj>
    </w:sdtPr>
    <w:sdtEndPr/>
    <w:sdtContent>
      <w:p w14:paraId="7572471F" w14:textId="7816BE5F" w:rsidR="006F1061" w:rsidRPr="002228E8" w:rsidRDefault="006F1061">
        <w:pPr>
          <w:pStyle w:val="Porat"/>
          <w:jc w:val="right"/>
        </w:pPr>
        <w:r w:rsidRPr="002228E8">
          <w:rPr>
            <w:rFonts w:ascii="Times New Roman" w:hAnsi="Times New Roman" w:cs="Times New Roman"/>
            <w:sz w:val="24"/>
            <w:szCs w:val="24"/>
          </w:rPr>
          <w:fldChar w:fldCharType="begin"/>
        </w:r>
        <w:r w:rsidRPr="002228E8">
          <w:rPr>
            <w:rFonts w:ascii="Times New Roman" w:hAnsi="Times New Roman" w:cs="Times New Roman"/>
            <w:sz w:val="24"/>
            <w:szCs w:val="24"/>
          </w:rPr>
          <w:instrText>PAGE   \* MERGEFORMAT</w:instrText>
        </w:r>
        <w:r w:rsidRPr="002228E8">
          <w:rPr>
            <w:rFonts w:ascii="Times New Roman" w:hAnsi="Times New Roman" w:cs="Times New Roman"/>
            <w:sz w:val="24"/>
            <w:szCs w:val="24"/>
          </w:rPr>
          <w:fldChar w:fldCharType="separate"/>
        </w:r>
        <w:r w:rsidR="006F1E10" w:rsidRPr="002228E8">
          <w:rPr>
            <w:rFonts w:ascii="Times New Roman" w:hAnsi="Times New Roman" w:cs="Times New Roman"/>
            <w:sz w:val="24"/>
            <w:szCs w:val="24"/>
          </w:rPr>
          <w:t>1</w:t>
        </w:r>
        <w:r w:rsidRPr="002228E8">
          <w:rPr>
            <w:rFonts w:ascii="Times New Roman" w:hAnsi="Times New Roman" w:cs="Times New Roman"/>
            <w:sz w:val="24"/>
            <w:szCs w:val="24"/>
          </w:rPr>
          <w:fldChar w:fldCharType="end"/>
        </w:r>
      </w:p>
    </w:sdtContent>
  </w:sdt>
  <w:p w14:paraId="16BE47DF" w14:textId="0FE8012D" w:rsidR="006F1061" w:rsidRPr="002228E8" w:rsidRDefault="006F1061" w:rsidP="0B831528">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94385487"/>
      <w:docPartObj>
        <w:docPartGallery w:val="Page Numbers (Bottom of Page)"/>
        <w:docPartUnique/>
      </w:docPartObj>
    </w:sdtPr>
    <w:sdtEndPr>
      <w:rPr>
        <w:rFonts w:ascii="Times New Roman" w:hAnsi="Times New Roman" w:cs="Times New Roman"/>
        <w:sz w:val="24"/>
        <w:szCs w:val="24"/>
      </w:rPr>
    </w:sdtEndPr>
    <w:sdtContent>
      <w:p w14:paraId="77EA9179" w14:textId="3EB464DD" w:rsidR="006F1061" w:rsidRPr="002228E8" w:rsidRDefault="006F1061">
        <w:pPr>
          <w:pStyle w:val="Porat"/>
          <w:jc w:val="right"/>
          <w:rPr>
            <w:rFonts w:ascii="Times New Roman" w:hAnsi="Times New Roman" w:cs="Times New Roman"/>
            <w:sz w:val="24"/>
            <w:szCs w:val="24"/>
          </w:rPr>
        </w:pPr>
        <w:r w:rsidRPr="002228E8">
          <w:rPr>
            <w:rFonts w:ascii="Times New Roman" w:hAnsi="Times New Roman" w:cs="Times New Roman"/>
            <w:sz w:val="24"/>
            <w:szCs w:val="24"/>
          </w:rPr>
          <w:fldChar w:fldCharType="begin"/>
        </w:r>
        <w:r w:rsidRPr="002228E8">
          <w:rPr>
            <w:rFonts w:ascii="Times New Roman" w:hAnsi="Times New Roman" w:cs="Times New Roman"/>
            <w:sz w:val="24"/>
            <w:szCs w:val="24"/>
          </w:rPr>
          <w:instrText>PAGE   \* MERGEFORMAT</w:instrText>
        </w:r>
        <w:r w:rsidRPr="002228E8">
          <w:rPr>
            <w:rFonts w:ascii="Times New Roman" w:hAnsi="Times New Roman" w:cs="Times New Roman"/>
            <w:sz w:val="24"/>
            <w:szCs w:val="24"/>
          </w:rPr>
          <w:fldChar w:fldCharType="separate"/>
        </w:r>
        <w:r w:rsidR="00CE4987" w:rsidRPr="002228E8">
          <w:rPr>
            <w:rFonts w:ascii="Times New Roman" w:hAnsi="Times New Roman" w:cs="Times New Roman"/>
            <w:sz w:val="24"/>
            <w:szCs w:val="24"/>
          </w:rPr>
          <w:t>25</w:t>
        </w:r>
        <w:r w:rsidRPr="002228E8">
          <w:rPr>
            <w:rFonts w:ascii="Times New Roman" w:hAnsi="Times New Roman" w:cs="Times New Roman"/>
            <w:sz w:val="24"/>
            <w:szCs w:val="24"/>
          </w:rPr>
          <w:fldChar w:fldCharType="end"/>
        </w:r>
      </w:p>
    </w:sdtContent>
  </w:sdt>
  <w:p w14:paraId="358663D0" w14:textId="77777777" w:rsidR="006F1061" w:rsidRPr="002228E8" w:rsidRDefault="006F1061" w:rsidP="0B831528">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535637" w14:textId="77777777" w:rsidR="00FA7FFD" w:rsidRPr="002228E8" w:rsidRDefault="00FA7FFD" w:rsidP="00D05666">
      <w:r w:rsidRPr="002228E8">
        <w:separator/>
      </w:r>
    </w:p>
  </w:footnote>
  <w:footnote w:type="continuationSeparator" w:id="0">
    <w:p w14:paraId="1E7127DC" w14:textId="77777777" w:rsidR="00FA7FFD" w:rsidRPr="002228E8" w:rsidRDefault="00FA7FFD" w:rsidP="00D05666">
      <w:r w:rsidRPr="002228E8">
        <w:continuationSeparator/>
      </w:r>
    </w:p>
  </w:footnote>
  <w:footnote w:type="continuationNotice" w:id="1">
    <w:p w14:paraId="4E137D91" w14:textId="77777777" w:rsidR="00FA7FFD" w:rsidRPr="002228E8" w:rsidRDefault="00FA7FFD">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760EE"/>
    <w:multiLevelType w:val="hybridMultilevel"/>
    <w:tmpl w:val="EB1AF9FC"/>
    <w:lvl w:ilvl="0" w:tplc="C3960586">
      <w:start w:val="1"/>
      <w:numFmt w:val="decimal"/>
      <w:lvlText w:val="%1)"/>
      <w:lvlJc w:val="left"/>
      <w:pPr>
        <w:ind w:left="752" w:hanging="360"/>
      </w:pPr>
      <w:rPr>
        <w:color w:val="auto"/>
      </w:rPr>
    </w:lvl>
    <w:lvl w:ilvl="1" w:tplc="04270019" w:tentative="1">
      <w:start w:val="1"/>
      <w:numFmt w:val="lowerLetter"/>
      <w:lvlText w:val="%2."/>
      <w:lvlJc w:val="left"/>
      <w:pPr>
        <w:ind w:left="1472" w:hanging="360"/>
      </w:pPr>
    </w:lvl>
    <w:lvl w:ilvl="2" w:tplc="0427001B" w:tentative="1">
      <w:start w:val="1"/>
      <w:numFmt w:val="lowerRoman"/>
      <w:lvlText w:val="%3."/>
      <w:lvlJc w:val="right"/>
      <w:pPr>
        <w:ind w:left="2192" w:hanging="180"/>
      </w:pPr>
    </w:lvl>
    <w:lvl w:ilvl="3" w:tplc="0427000F" w:tentative="1">
      <w:start w:val="1"/>
      <w:numFmt w:val="decimal"/>
      <w:lvlText w:val="%4."/>
      <w:lvlJc w:val="left"/>
      <w:pPr>
        <w:ind w:left="2912" w:hanging="360"/>
      </w:pPr>
    </w:lvl>
    <w:lvl w:ilvl="4" w:tplc="04270019" w:tentative="1">
      <w:start w:val="1"/>
      <w:numFmt w:val="lowerLetter"/>
      <w:lvlText w:val="%5."/>
      <w:lvlJc w:val="left"/>
      <w:pPr>
        <w:ind w:left="3632" w:hanging="360"/>
      </w:pPr>
    </w:lvl>
    <w:lvl w:ilvl="5" w:tplc="0427001B" w:tentative="1">
      <w:start w:val="1"/>
      <w:numFmt w:val="lowerRoman"/>
      <w:lvlText w:val="%6."/>
      <w:lvlJc w:val="right"/>
      <w:pPr>
        <w:ind w:left="4352" w:hanging="180"/>
      </w:pPr>
    </w:lvl>
    <w:lvl w:ilvl="6" w:tplc="0427000F" w:tentative="1">
      <w:start w:val="1"/>
      <w:numFmt w:val="decimal"/>
      <w:lvlText w:val="%7."/>
      <w:lvlJc w:val="left"/>
      <w:pPr>
        <w:ind w:left="5072" w:hanging="360"/>
      </w:pPr>
    </w:lvl>
    <w:lvl w:ilvl="7" w:tplc="04270019" w:tentative="1">
      <w:start w:val="1"/>
      <w:numFmt w:val="lowerLetter"/>
      <w:lvlText w:val="%8."/>
      <w:lvlJc w:val="left"/>
      <w:pPr>
        <w:ind w:left="5792" w:hanging="360"/>
      </w:pPr>
    </w:lvl>
    <w:lvl w:ilvl="8" w:tplc="0427001B" w:tentative="1">
      <w:start w:val="1"/>
      <w:numFmt w:val="lowerRoman"/>
      <w:lvlText w:val="%9."/>
      <w:lvlJc w:val="right"/>
      <w:pPr>
        <w:ind w:left="6512" w:hanging="180"/>
      </w:pPr>
    </w:lvl>
  </w:abstractNum>
  <w:abstractNum w:abstractNumId="1" w15:restartNumberingAfterBreak="0">
    <w:nsid w:val="01E604F1"/>
    <w:multiLevelType w:val="multilevel"/>
    <w:tmpl w:val="9D3ED930"/>
    <w:lvl w:ilvl="0">
      <w:start w:val="2"/>
      <w:numFmt w:val="decimal"/>
      <w:lvlText w:val="%1."/>
      <w:lvlJc w:val="left"/>
      <w:pPr>
        <w:ind w:left="928" w:hanging="360"/>
      </w:pPr>
      <w:rPr>
        <w:rFonts w:hint="default"/>
        <w:i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15:restartNumberingAfterBreak="0">
    <w:nsid w:val="05F70353"/>
    <w:multiLevelType w:val="hybridMultilevel"/>
    <w:tmpl w:val="9C2E363C"/>
    <w:lvl w:ilvl="0" w:tplc="01BA7DFC">
      <w:start w:val="1"/>
      <w:numFmt w:val="decimal"/>
      <w:lvlText w:val="%1."/>
      <w:lvlJc w:val="left"/>
      <w:pPr>
        <w:ind w:left="720" w:hanging="360"/>
      </w:pPr>
      <w:rPr>
        <w:rFonts w:hint="default"/>
        <w:color w:val="000000" w:themeColor="text1"/>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CB22A6C"/>
    <w:multiLevelType w:val="multilevel"/>
    <w:tmpl w:val="05C0DF18"/>
    <w:lvl w:ilvl="0">
      <w:start w:val="1"/>
      <w:numFmt w:val="decimal"/>
      <w:lvlText w:val="%1."/>
      <w:lvlJc w:val="left"/>
      <w:pPr>
        <w:ind w:left="1080" w:hanging="720"/>
      </w:pPr>
      <w:rPr>
        <w:rFonts w:ascii="Times New Roman" w:hAnsi="Times New Roman" w:cs="Times New Roman" w:hint="default"/>
        <w:b/>
        <w:bCs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4" w15:restartNumberingAfterBreak="0">
    <w:nsid w:val="0E6746F8"/>
    <w:multiLevelType w:val="multilevel"/>
    <w:tmpl w:val="A4967F90"/>
    <w:lvl w:ilvl="0">
      <w:start w:val="7"/>
      <w:numFmt w:val="decimal"/>
      <w:lvlText w:val="%1."/>
      <w:lvlJc w:val="left"/>
      <w:pPr>
        <w:ind w:left="360" w:hanging="360"/>
      </w:pPr>
      <w:rPr>
        <w:rFonts w:hint="default"/>
        <w:color w:val="000000" w:themeColor="text1"/>
      </w:rPr>
    </w:lvl>
    <w:lvl w:ilvl="1">
      <w:start w:val="2"/>
      <w:numFmt w:val="decimal"/>
      <w:lvlText w:val="%1.%2."/>
      <w:lvlJc w:val="left"/>
      <w:pPr>
        <w:ind w:left="1057" w:hanging="360"/>
      </w:pPr>
      <w:rPr>
        <w:rFonts w:ascii="Arial" w:hAnsi="Arial" w:cs="Arial" w:hint="default"/>
        <w:color w:val="000000" w:themeColor="text1"/>
      </w:rPr>
    </w:lvl>
    <w:lvl w:ilvl="2">
      <w:start w:val="1"/>
      <w:numFmt w:val="decimal"/>
      <w:lvlText w:val="%1.%2.%3."/>
      <w:lvlJc w:val="left"/>
      <w:pPr>
        <w:ind w:left="2114" w:hanging="720"/>
      </w:pPr>
      <w:rPr>
        <w:rFonts w:ascii="Arial" w:hAnsi="Arial" w:cs="Arial" w:hint="default"/>
        <w:color w:val="000000" w:themeColor="text1"/>
      </w:rPr>
    </w:lvl>
    <w:lvl w:ilvl="3">
      <w:start w:val="1"/>
      <w:numFmt w:val="decimal"/>
      <w:lvlText w:val="%1.%2.%3.%4."/>
      <w:lvlJc w:val="left"/>
      <w:pPr>
        <w:ind w:left="2811" w:hanging="720"/>
      </w:pPr>
      <w:rPr>
        <w:rFonts w:hint="default"/>
        <w:color w:val="000000" w:themeColor="text1"/>
      </w:rPr>
    </w:lvl>
    <w:lvl w:ilvl="4">
      <w:start w:val="1"/>
      <w:numFmt w:val="decimal"/>
      <w:lvlText w:val="%1.%2.%3.%4.%5."/>
      <w:lvlJc w:val="left"/>
      <w:pPr>
        <w:ind w:left="3868" w:hanging="1080"/>
      </w:pPr>
      <w:rPr>
        <w:rFonts w:hint="default"/>
        <w:color w:val="000000" w:themeColor="text1"/>
      </w:rPr>
    </w:lvl>
    <w:lvl w:ilvl="5">
      <w:start w:val="1"/>
      <w:numFmt w:val="decimal"/>
      <w:lvlText w:val="%1.%2.%3.%4.%5.%6."/>
      <w:lvlJc w:val="left"/>
      <w:pPr>
        <w:ind w:left="4565" w:hanging="1080"/>
      </w:pPr>
      <w:rPr>
        <w:rFonts w:hint="default"/>
        <w:color w:val="000000" w:themeColor="text1"/>
      </w:rPr>
    </w:lvl>
    <w:lvl w:ilvl="6">
      <w:start w:val="1"/>
      <w:numFmt w:val="decimal"/>
      <w:lvlText w:val="%1.%2.%3.%4.%5.%6.%7."/>
      <w:lvlJc w:val="left"/>
      <w:pPr>
        <w:ind w:left="5622" w:hanging="1440"/>
      </w:pPr>
      <w:rPr>
        <w:rFonts w:hint="default"/>
        <w:color w:val="000000" w:themeColor="text1"/>
      </w:rPr>
    </w:lvl>
    <w:lvl w:ilvl="7">
      <w:start w:val="1"/>
      <w:numFmt w:val="decimal"/>
      <w:lvlText w:val="%1.%2.%3.%4.%5.%6.%7.%8."/>
      <w:lvlJc w:val="left"/>
      <w:pPr>
        <w:ind w:left="6319" w:hanging="1440"/>
      </w:pPr>
      <w:rPr>
        <w:rFonts w:hint="default"/>
        <w:color w:val="000000" w:themeColor="text1"/>
      </w:rPr>
    </w:lvl>
    <w:lvl w:ilvl="8">
      <w:start w:val="1"/>
      <w:numFmt w:val="decimal"/>
      <w:lvlText w:val="%1.%2.%3.%4.%5.%6.%7.%8.%9."/>
      <w:lvlJc w:val="left"/>
      <w:pPr>
        <w:ind w:left="7376" w:hanging="1800"/>
      </w:pPr>
      <w:rPr>
        <w:rFonts w:hint="default"/>
        <w:color w:val="000000" w:themeColor="text1"/>
      </w:rPr>
    </w:lvl>
  </w:abstractNum>
  <w:abstractNum w:abstractNumId="5"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6" w15:restartNumberingAfterBreak="0">
    <w:nsid w:val="1BD26F0C"/>
    <w:multiLevelType w:val="multilevel"/>
    <w:tmpl w:val="9D3ED930"/>
    <w:lvl w:ilvl="0">
      <w:start w:val="2"/>
      <w:numFmt w:val="decimal"/>
      <w:lvlText w:val="%1."/>
      <w:lvlJc w:val="left"/>
      <w:pPr>
        <w:ind w:left="928" w:hanging="360"/>
      </w:pPr>
      <w:rPr>
        <w:rFonts w:hint="default"/>
        <w:i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1E850B91"/>
    <w:multiLevelType w:val="multilevel"/>
    <w:tmpl w:val="C7E2C554"/>
    <w:lvl w:ilvl="0">
      <w:start w:val="4"/>
      <w:numFmt w:val="decimal"/>
      <w:lvlText w:val="%1."/>
      <w:lvlJc w:val="left"/>
      <w:pPr>
        <w:ind w:left="1080" w:hanging="720"/>
      </w:pPr>
      <w:rPr>
        <w:rFonts w:ascii="Times New Roman" w:hAnsi="Times New Roman" w:cs="Times New Roman" w:hint="default"/>
        <w:b/>
        <w:bCs w:val="0"/>
        <w:i w:val="0"/>
      </w:rPr>
    </w:lvl>
    <w:lvl w:ilvl="1">
      <w:start w:val="3"/>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8" w15:restartNumberingAfterBreak="0">
    <w:nsid w:val="213F2176"/>
    <w:multiLevelType w:val="multilevel"/>
    <w:tmpl w:val="2F5C5002"/>
    <w:lvl w:ilvl="0">
      <w:start w:val="1"/>
      <w:numFmt w:val="decimal"/>
      <w:lvlText w:val="%1."/>
      <w:lvlJc w:val="left"/>
      <w:pPr>
        <w:ind w:left="360" w:hanging="360"/>
      </w:pPr>
      <w:rPr>
        <w:rFonts w:eastAsia="Arial" w:hint="default"/>
        <w:b w:val="0"/>
        <w:color w:val="FF0000"/>
      </w:rPr>
    </w:lvl>
    <w:lvl w:ilvl="1">
      <w:start w:val="1"/>
      <w:numFmt w:val="decimal"/>
      <w:lvlText w:val="%1.%2."/>
      <w:lvlJc w:val="left"/>
      <w:pPr>
        <w:ind w:left="1080" w:hanging="360"/>
      </w:pPr>
      <w:rPr>
        <w:rFonts w:eastAsia="Arial" w:hint="default"/>
        <w:b w:val="0"/>
        <w:color w:val="0070C0"/>
      </w:rPr>
    </w:lvl>
    <w:lvl w:ilvl="2">
      <w:start w:val="1"/>
      <w:numFmt w:val="decimal"/>
      <w:lvlText w:val="%1.%2.%3."/>
      <w:lvlJc w:val="left"/>
      <w:pPr>
        <w:ind w:left="2160" w:hanging="720"/>
      </w:pPr>
      <w:rPr>
        <w:rFonts w:eastAsia="Arial" w:hint="default"/>
        <w:b w:val="0"/>
        <w:color w:val="FF0000"/>
      </w:rPr>
    </w:lvl>
    <w:lvl w:ilvl="3">
      <w:start w:val="1"/>
      <w:numFmt w:val="decimal"/>
      <w:lvlText w:val="%1.%2.%3.%4."/>
      <w:lvlJc w:val="left"/>
      <w:pPr>
        <w:ind w:left="2880" w:hanging="720"/>
      </w:pPr>
      <w:rPr>
        <w:rFonts w:eastAsia="Arial" w:hint="default"/>
        <w:b w:val="0"/>
        <w:color w:val="FF0000"/>
      </w:rPr>
    </w:lvl>
    <w:lvl w:ilvl="4">
      <w:start w:val="1"/>
      <w:numFmt w:val="decimal"/>
      <w:lvlText w:val="%1.%2.%3.%4.%5."/>
      <w:lvlJc w:val="left"/>
      <w:pPr>
        <w:ind w:left="3960" w:hanging="1080"/>
      </w:pPr>
      <w:rPr>
        <w:rFonts w:eastAsia="Arial" w:hint="default"/>
        <w:b w:val="0"/>
        <w:color w:val="FF0000"/>
      </w:rPr>
    </w:lvl>
    <w:lvl w:ilvl="5">
      <w:start w:val="1"/>
      <w:numFmt w:val="decimal"/>
      <w:lvlText w:val="%1.%2.%3.%4.%5.%6."/>
      <w:lvlJc w:val="left"/>
      <w:pPr>
        <w:ind w:left="4680" w:hanging="1080"/>
      </w:pPr>
      <w:rPr>
        <w:rFonts w:eastAsia="Arial" w:hint="default"/>
        <w:b w:val="0"/>
        <w:color w:val="FF0000"/>
      </w:rPr>
    </w:lvl>
    <w:lvl w:ilvl="6">
      <w:start w:val="1"/>
      <w:numFmt w:val="decimal"/>
      <w:lvlText w:val="%1.%2.%3.%4.%5.%6.%7."/>
      <w:lvlJc w:val="left"/>
      <w:pPr>
        <w:ind w:left="5760" w:hanging="1440"/>
      </w:pPr>
      <w:rPr>
        <w:rFonts w:eastAsia="Arial" w:hint="default"/>
        <w:b w:val="0"/>
        <w:color w:val="FF0000"/>
      </w:rPr>
    </w:lvl>
    <w:lvl w:ilvl="7">
      <w:start w:val="1"/>
      <w:numFmt w:val="decimal"/>
      <w:lvlText w:val="%1.%2.%3.%4.%5.%6.%7.%8."/>
      <w:lvlJc w:val="left"/>
      <w:pPr>
        <w:ind w:left="6480" w:hanging="1440"/>
      </w:pPr>
      <w:rPr>
        <w:rFonts w:eastAsia="Arial" w:hint="default"/>
        <w:b w:val="0"/>
        <w:color w:val="FF0000"/>
      </w:rPr>
    </w:lvl>
    <w:lvl w:ilvl="8">
      <w:start w:val="1"/>
      <w:numFmt w:val="decimal"/>
      <w:lvlText w:val="%1.%2.%3.%4.%5.%6.%7.%8.%9."/>
      <w:lvlJc w:val="left"/>
      <w:pPr>
        <w:ind w:left="7560" w:hanging="1800"/>
      </w:pPr>
      <w:rPr>
        <w:rFonts w:eastAsia="Arial" w:hint="default"/>
        <w:b w:val="0"/>
        <w:color w:val="FF0000"/>
      </w:rPr>
    </w:lvl>
  </w:abstractNum>
  <w:abstractNum w:abstractNumId="9" w15:restartNumberingAfterBreak="0">
    <w:nsid w:val="23983732"/>
    <w:multiLevelType w:val="multilevel"/>
    <w:tmpl w:val="D21AEF22"/>
    <w:lvl w:ilvl="0">
      <w:start w:val="1"/>
      <w:numFmt w:val="decimal"/>
      <w:lvlText w:val="%1."/>
      <w:lvlJc w:val="left"/>
      <w:pPr>
        <w:ind w:left="360" w:hanging="360"/>
      </w:pPr>
    </w:lvl>
    <w:lvl w:ilvl="1">
      <w:start w:val="1"/>
      <w:numFmt w:val="decimal"/>
      <w:isLgl/>
      <w:lvlText w:val="%1.%2."/>
      <w:lvlJc w:val="left"/>
      <w:pPr>
        <w:ind w:left="1070" w:hanging="360"/>
      </w:pPr>
      <w:rPr>
        <w:rFonts w:ascii="Arial" w:hAnsi="Arial" w:cs="Arial" w:hint="default"/>
        <w:color w:val="auto"/>
      </w:rPr>
    </w:lvl>
    <w:lvl w:ilvl="2">
      <w:start w:val="1"/>
      <w:numFmt w:val="decimal"/>
      <w:isLgl/>
      <w:lvlText w:val="%1.%2.%3."/>
      <w:lvlJc w:val="left"/>
      <w:pPr>
        <w:ind w:left="2114" w:hanging="720"/>
      </w:pPr>
      <w:rPr>
        <w:rFonts w:hint="default"/>
      </w:rPr>
    </w:lvl>
    <w:lvl w:ilvl="3">
      <w:start w:val="1"/>
      <w:numFmt w:val="decimal"/>
      <w:isLgl/>
      <w:lvlText w:val="%1.%2.%3.%4."/>
      <w:lvlJc w:val="left"/>
      <w:pPr>
        <w:ind w:left="2811" w:hanging="720"/>
      </w:pPr>
      <w:rPr>
        <w:rFonts w:hint="default"/>
      </w:rPr>
    </w:lvl>
    <w:lvl w:ilvl="4">
      <w:start w:val="1"/>
      <w:numFmt w:val="decimal"/>
      <w:isLgl/>
      <w:lvlText w:val="%1.%2.%3.%4.%5."/>
      <w:lvlJc w:val="left"/>
      <w:pPr>
        <w:ind w:left="3868" w:hanging="1080"/>
      </w:pPr>
      <w:rPr>
        <w:rFonts w:hint="default"/>
      </w:rPr>
    </w:lvl>
    <w:lvl w:ilvl="5">
      <w:start w:val="1"/>
      <w:numFmt w:val="decimal"/>
      <w:isLgl/>
      <w:lvlText w:val="%1.%2.%3.%4.%5.%6."/>
      <w:lvlJc w:val="left"/>
      <w:pPr>
        <w:ind w:left="4565" w:hanging="1080"/>
      </w:pPr>
      <w:rPr>
        <w:rFonts w:hint="default"/>
      </w:rPr>
    </w:lvl>
    <w:lvl w:ilvl="6">
      <w:start w:val="1"/>
      <w:numFmt w:val="decimal"/>
      <w:isLgl/>
      <w:lvlText w:val="%1.%2.%3.%4.%5.%6.%7."/>
      <w:lvlJc w:val="left"/>
      <w:pPr>
        <w:ind w:left="5622" w:hanging="1440"/>
      </w:pPr>
      <w:rPr>
        <w:rFonts w:hint="default"/>
      </w:rPr>
    </w:lvl>
    <w:lvl w:ilvl="7">
      <w:start w:val="1"/>
      <w:numFmt w:val="decimal"/>
      <w:isLgl/>
      <w:lvlText w:val="%1.%2.%3.%4.%5.%6.%7.%8."/>
      <w:lvlJc w:val="left"/>
      <w:pPr>
        <w:ind w:left="6319" w:hanging="1440"/>
      </w:pPr>
      <w:rPr>
        <w:rFonts w:hint="default"/>
      </w:rPr>
    </w:lvl>
    <w:lvl w:ilvl="8">
      <w:start w:val="1"/>
      <w:numFmt w:val="decimal"/>
      <w:isLgl/>
      <w:lvlText w:val="%1.%2.%3.%4.%5.%6.%7.%8.%9."/>
      <w:lvlJc w:val="left"/>
      <w:pPr>
        <w:ind w:left="7376" w:hanging="1800"/>
      </w:pPr>
      <w:rPr>
        <w:rFonts w:hint="default"/>
      </w:rPr>
    </w:lvl>
  </w:abstractNum>
  <w:abstractNum w:abstractNumId="10" w15:restartNumberingAfterBreak="0">
    <w:nsid w:val="2E454F17"/>
    <w:multiLevelType w:val="hybridMultilevel"/>
    <w:tmpl w:val="05C25872"/>
    <w:lvl w:ilvl="0" w:tplc="FFFFFFFF">
      <w:start w:val="1"/>
      <w:numFmt w:val="decimal"/>
      <w:lvlText w:val="%1)"/>
      <w:lvlJc w:val="left"/>
      <w:pPr>
        <w:tabs>
          <w:tab w:val="num" w:pos="1077"/>
        </w:tabs>
        <w:ind w:left="0" w:firstLine="72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1" w15:restartNumberingAfterBreak="0">
    <w:nsid w:val="2F411186"/>
    <w:multiLevelType w:val="multilevel"/>
    <w:tmpl w:val="4B0C7C96"/>
    <w:lvl w:ilvl="0">
      <w:start w:val="1"/>
      <w:numFmt w:val="decimal"/>
      <w:lvlText w:val="%1."/>
      <w:lvlJc w:val="left"/>
      <w:pPr>
        <w:ind w:left="360" w:hanging="360"/>
      </w:pPr>
      <w:rPr>
        <w:rFonts w:hint="default"/>
        <w:b w:val="0"/>
        <w:bCs w:val="0"/>
      </w:rPr>
    </w:lvl>
    <w:lvl w:ilvl="1">
      <w:start w:val="1"/>
      <w:numFmt w:val="decimal"/>
      <w:lvlText w:val="%1.%2."/>
      <w:lvlJc w:val="left"/>
      <w:pPr>
        <w:ind w:left="928" w:hanging="360"/>
      </w:pPr>
      <w:rPr>
        <w:rFonts w:hint="default"/>
        <w:b w:val="0"/>
        <w:bCs w:val="0"/>
        <w:color w:val="auto"/>
      </w:rPr>
    </w:lvl>
    <w:lvl w:ilvl="2">
      <w:start w:val="1"/>
      <w:numFmt w:val="decimal"/>
      <w:lvlText w:val="%1.%2.%3."/>
      <w:lvlJc w:val="left"/>
      <w:pPr>
        <w:ind w:left="2564" w:hanging="720"/>
      </w:pPr>
      <w:rPr>
        <w:rFonts w:hint="default"/>
        <w:b w:val="0"/>
        <w:bCs/>
        <w:i w:val="0"/>
        <w:iCs w:val="0"/>
        <w:color w:val="auto"/>
      </w:rPr>
    </w:lvl>
    <w:lvl w:ilvl="3">
      <w:start w:val="1"/>
      <w:numFmt w:val="decimal"/>
      <w:lvlText w:val="%1.%2.%3.%4."/>
      <w:lvlJc w:val="left"/>
      <w:pPr>
        <w:ind w:left="720" w:hanging="720"/>
      </w:pPr>
      <w:rPr>
        <w:rFonts w:hint="default"/>
        <w:b w:val="0"/>
        <w:bCs/>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3F5743F"/>
    <w:multiLevelType w:val="multilevel"/>
    <w:tmpl w:val="05C0DF18"/>
    <w:lvl w:ilvl="0">
      <w:start w:val="1"/>
      <w:numFmt w:val="decimal"/>
      <w:lvlText w:val="%1."/>
      <w:lvlJc w:val="left"/>
      <w:pPr>
        <w:ind w:left="1080" w:hanging="720"/>
      </w:pPr>
      <w:rPr>
        <w:rFonts w:ascii="Times New Roman" w:hAnsi="Times New Roman" w:cs="Times New Roman" w:hint="default"/>
        <w:b/>
        <w:bCs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13" w15:restartNumberingAfterBreak="0">
    <w:nsid w:val="402A3C4D"/>
    <w:multiLevelType w:val="multilevel"/>
    <w:tmpl w:val="0809001F"/>
    <w:styleLink w:val="Style1"/>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0A70A85"/>
    <w:multiLevelType w:val="multilevel"/>
    <w:tmpl w:val="A53424C6"/>
    <w:lvl w:ilvl="0">
      <w:start w:val="2"/>
      <w:numFmt w:val="decimal"/>
      <w:lvlText w:val="%1."/>
      <w:lvlJc w:val="left"/>
      <w:pPr>
        <w:ind w:left="360" w:hanging="360"/>
      </w:pPr>
      <w:rPr>
        <w:rFonts w:eastAsia="Calibri" w:hint="default"/>
        <w:color w:val="auto"/>
      </w:rPr>
    </w:lvl>
    <w:lvl w:ilvl="1">
      <w:start w:val="1"/>
      <w:numFmt w:val="decimal"/>
      <w:lvlText w:val="%1.%2."/>
      <w:lvlJc w:val="left"/>
      <w:pPr>
        <w:ind w:left="8156" w:hanging="360"/>
      </w:pPr>
      <w:rPr>
        <w:rFonts w:ascii="Times New Roman" w:eastAsia="Calibri" w:hAnsi="Times New Roman" w:cs="Times New Roman" w:hint="default"/>
        <w:i w:val="0"/>
        <w:iCs w:val="0"/>
        <w:color w:val="000000" w:themeColor="text1"/>
        <w:sz w:val="24"/>
        <w:szCs w:val="24"/>
      </w:rPr>
    </w:lvl>
    <w:lvl w:ilvl="2">
      <w:start w:val="1"/>
      <w:numFmt w:val="decimal"/>
      <w:lvlText w:val="%1.%2.%3."/>
      <w:lvlJc w:val="left"/>
      <w:pPr>
        <w:ind w:left="1429" w:hanging="720"/>
      </w:pPr>
      <w:rPr>
        <w:rFonts w:ascii="Times New Roman" w:eastAsia="Calibri" w:hAnsi="Times New Roman" w:cs="Times New Roman" w:hint="default"/>
        <w:color w:val="000000" w:themeColor="text1"/>
      </w:rPr>
    </w:lvl>
    <w:lvl w:ilvl="3">
      <w:start w:val="1"/>
      <w:numFmt w:val="decimal"/>
      <w:lvlText w:val="%1.%2.%3.%4."/>
      <w:lvlJc w:val="left"/>
      <w:pPr>
        <w:ind w:left="2811" w:hanging="720"/>
      </w:pPr>
      <w:rPr>
        <w:rFonts w:eastAsia="Calibri" w:hint="default"/>
        <w:color w:val="000000" w:themeColor="text1"/>
      </w:rPr>
    </w:lvl>
    <w:lvl w:ilvl="4">
      <w:start w:val="1"/>
      <w:numFmt w:val="decimal"/>
      <w:lvlText w:val="%1.%2.%3.%4.%5."/>
      <w:lvlJc w:val="left"/>
      <w:pPr>
        <w:ind w:left="3868" w:hanging="1080"/>
      </w:pPr>
      <w:rPr>
        <w:rFonts w:eastAsia="Calibri" w:hint="default"/>
        <w:color w:val="000000" w:themeColor="text1"/>
      </w:rPr>
    </w:lvl>
    <w:lvl w:ilvl="5">
      <w:start w:val="1"/>
      <w:numFmt w:val="decimal"/>
      <w:lvlText w:val="%1.%2.%3.%4.%5.%6."/>
      <w:lvlJc w:val="left"/>
      <w:pPr>
        <w:ind w:left="4565" w:hanging="1080"/>
      </w:pPr>
      <w:rPr>
        <w:rFonts w:eastAsia="Calibri" w:hint="default"/>
        <w:color w:val="000000" w:themeColor="text1"/>
      </w:rPr>
    </w:lvl>
    <w:lvl w:ilvl="6">
      <w:start w:val="1"/>
      <w:numFmt w:val="decimal"/>
      <w:lvlText w:val="%1.%2.%3.%4.%5.%6.%7."/>
      <w:lvlJc w:val="left"/>
      <w:pPr>
        <w:ind w:left="5622" w:hanging="1440"/>
      </w:pPr>
      <w:rPr>
        <w:rFonts w:eastAsia="Calibri" w:hint="default"/>
        <w:color w:val="000000" w:themeColor="text1"/>
      </w:rPr>
    </w:lvl>
    <w:lvl w:ilvl="7">
      <w:start w:val="1"/>
      <w:numFmt w:val="decimal"/>
      <w:lvlText w:val="%1.%2.%3.%4.%5.%6.%7.%8."/>
      <w:lvlJc w:val="left"/>
      <w:pPr>
        <w:ind w:left="6319" w:hanging="1440"/>
      </w:pPr>
      <w:rPr>
        <w:rFonts w:eastAsia="Calibri" w:hint="default"/>
        <w:color w:val="000000" w:themeColor="text1"/>
      </w:rPr>
    </w:lvl>
    <w:lvl w:ilvl="8">
      <w:start w:val="1"/>
      <w:numFmt w:val="decimal"/>
      <w:lvlText w:val="%1.%2.%3.%4.%5.%6.%7.%8.%9."/>
      <w:lvlJc w:val="left"/>
      <w:pPr>
        <w:ind w:left="7376" w:hanging="1800"/>
      </w:pPr>
      <w:rPr>
        <w:rFonts w:eastAsia="Calibri" w:hint="default"/>
        <w:color w:val="000000" w:themeColor="text1"/>
      </w:rPr>
    </w:lvl>
  </w:abstractNum>
  <w:abstractNum w:abstractNumId="15" w15:restartNumberingAfterBreak="0">
    <w:nsid w:val="48B91AC1"/>
    <w:multiLevelType w:val="multilevel"/>
    <w:tmpl w:val="4538F598"/>
    <w:lvl w:ilvl="0">
      <w:start w:val="1"/>
      <w:numFmt w:val="decimal"/>
      <w:lvlText w:val="%1."/>
      <w:lvlJc w:val="left"/>
      <w:pPr>
        <w:ind w:left="2204" w:hanging="360"/>
      </w:pPr>
      <w:rPr>
        <w:rFonts w:ascii="Times New Roman" w:hAnsi="Times New Roman" w:cs="Times New Roman" w:hint="default"/>
        <w:b/>
        <w:bCs w:val="0"/>
        <w:i w:val="0"/>
        <w:color w:val="auto"/>
        <w:sz w:val="24"/>
        <w:szCs w:val="24"/>
      </w:rPr>
    </w:lvl>
    <w:lvl w:ilvl="1">
      <w:start w:val="1"/>
      <w:numFmt w:val="decimal"/>
      <w:lvlText w:val="%1.%2."/>
      <w:lvlJc w:val="left"/>
      <w:pPr>
        <w:ind w:left="2559" w:hanging="432"/>
      </w:pPr>
      <w:rPr>
        <w:b w:val="0"/>
        <w:bCs/>
        <w:i w:val="0"/>
        <w:color w:val="auto"/>
      </w:rPr>
    </w:lvl>
    <w:lvl w:ilvl="2">
      <w:start w:val="1"/>
      <w:numFmt w:val="decimal"/>
      <w:lvlText w:val="%1.%2.%3."/>
      <w:lvlJc w:val="left"/>
      <w:pPr>
        <w:ind w:left="1639" w:hanging="504"/>
      </w:pPr>
      <w:rPr>
        <w:b w:val="0"/>
        <w:bCs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D19714D"/>
    <w:multiLevelType w:val="hybridMultilevel"/>
    <w:tmpl w:val="B06A87CE"/>
    <w:lvl w:ilvl="0" w:tplc="0427000F">
      <w:start w:val="1"/>
      <w:numFmt w:val="decimal"/>
      <w:lvlText w:val="%1."/>
      <w:lvlJc w:val="left"/>
      <w:pPr>
        <w:ind w:left="1417" w:hanging="360"/>
      </w:pPr>
    </w:lvl>
    <w:lvl w:ilvl="1" w:tplc="04270019" w:tentative="1">
      <w:start w:val="1"/>
      <w:numFmt w:val="lowerLetter"/>
      <w:lvlText w:val="%2."/>
      <w:lvlJc w:val="left"/>
      <w:pPr>
        <w:ind w:left="2137" w:hanging="360"/>
      </w:pPr>
    </w:lvl>
    <w:lvl w:ilvl="2" w:tplc="0427001B" w:tentative="1">
      <w:start w:val="1"/>
      <w:numFmt w:val="lowerRoman"/>
      <w:lvlText w:val="%3."/>
      <w:lvlJc w:val="right"/>
      <w:pPr>
        <w:ind w:left="2857" w:hanging="180"/>
      </w:pPr>
    </w:lvl>
    <w:lvl w:ilvl="3" w:tplc="0427000F" w:tentative="1">
      <w:start w:val="1"/>
      <w:numFmt w:val="decimal"/>
      <w:lvlText w:val="%4."/>
      <w:lvlJc w:val="left"/>
      <w:pPr>
        <w:ind w:left="3577" w:hanging="360"/>
      </w:pPr>
    </w:lvl>
    <w:lvl w:ilvl="4" w:tplc="04270019" w:tentative="1">
      <w:start w:val="1"/>
      <w:numFmt w:val="lowerLetter"/>
      <w:lvlText w:val="%5."/>
      <w:lvlJc w:val="left"/>
      <w:pPr>
        <w:ind w:left="4297" w:hanging="360"/>
      </w:pPr>
    </w:lvl>
    <w:lvl w:ilvl="5" w:tplc="0427001B" w:tentative="1">
      <w:start w:val="1"/>
      <w:numFmt w:val="lowerRoman"/>
      <w:lvlText w:val="%6."/>
      <w:lvlJc w:val="right"/>
      <w:pPr>
        <w:ind w:left="5017" w:hanging="180"/>
      </w:pPr>
    </w:lvl>
    <w:lvl w:ilvl="6" w:tplc="0427000F" w:tentative="1">
      <w:start w:val="1"/>
      <w:numFmt w:val="decimal"/>
      <w:lvlText w:val="%7."/>
      <w:lvlJc w:val="left"/>
      <w:pPr>
        <w:ind w:left="5737" w:hanging="360"/>
      </w:pPr>
    </w:lvl>
    <w:lvl w:ilvl="7" w:tplc="04270019" w:tentative="1">
      <w:start w:val="1"/>
      <w:numFmt w:val="lowerLetter"/>
      <w:lvlText w:val="%8."/>
      <w:lvlJc w:val="left"/>
      <w:pPr>
        <w:ind w:left="6457" w:hanging="360"/>
      </w:pPr>
    </w:lvl>
    <w:lvl w:ilvl="8" w:tplc="0427001B" w:tentative="1">
      <w:start w:val="1"/>
      <w:numFmt w:val="lowerRoman"/>
      <w:lvlText w:val="%9."/>
      <w:lvlJc w:val="right"/>
      <w:pPr>
        <w:ind w:left="7177" w:hanging="180"/>
      </w:pPr>
    </w:lvl>
  </w:abstractNum>
  <w:abstractNum w:abstractNumId="17" w15:restartNumberingAfterBreak="0">
    <w:nsid w:val="578B3557"/>
    <w:multiLevelType w:val="multilevel"/>
    <w:tmpl w:val="AC0CF388"/>
    <w:lvl w:ilvl="0">
      <w:start w:val="1"/>
      <w:numFmt w:val="decimal"/>
      <w:lvlText w:val="%1."/>
      <w:lvlJc w:val="left"/>
      <w:pPr>
        <w:ind w:left="1080" w:hanging="360"/>
      </w:pPr>
      <w:rPr>
        <w:rFonts w:hint="default"/>
        <w:b w:val="0"/>
        <w:bCs/>
      </w:rPr>
    </w:lvl>
    <w:lvl w:ilvl="1">
      <w:start w:val="7"/>
      <w:numFmt w:val="decimal"/>
      <w:isLgl/>
      <w:lvlText w:val="%1.%2."/>
      <w:lvlJc w:val="left"/>
      <w:pPr>
        <w:ind w:left="1080" w:hanging="360"/>
      </w:pPr>
      <w:rPr>
        <w:rFonts w:hint="default"/>
        <w:b w:val="0"/>
        <w:bCs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8" w15:restartNumberingAfterBreak="0">
    <w:nsid w:val="5DB4199F"/>
    <w:multiLevelType w:val="multilevel"/>
    <w:tmpl w:val="BD947146"/>
    <w:lvl w:ilvl="0">
      <w:start w:val="1"/>
      <w:numFmt w:val="decimal"/>
      <w:lvlText w:val="%1."/>
      <w:lvlJc w:val="left"/>
      <w:pPr>
        <w:ind w:left="360" w:hanging="360"/>
      </w:pPr>
      <w:rPr>
        <w:rFonts w:hint="default"/>
      </w:rPr>
    </w:lvl>
    <w:lvl w:ilvl="1">
      <w:start w:val="6"/>
      <w:numFmt w:val="decimal"/>
      <w:isLgl/>
      <w:lvlText w:val="%1.%2."/>
      <w:lvlJc w:val="left"/>
      <w:pPr>
        <w:ind w:left="1211" w:hanging="360"/>
      </w:pPr>
      <w:rPr>
        <w:rFonts w:ascii="Times New Roman" w:hAnsi="Times New Roman" w:cs="Times New Roman" w:hint="default"/>
        <w:color w:val="auto"/>
      </w:rPr>
    </w:lvl>
    <w:lvl w:ilvl="2">
      <w:start w:val="1"/>
      <w:numFmt w:val="decimal"/>
      <w:isLgl/>
      <w:lvlText w:val="%1.%2.%3."/>
      <w:lvlJc w:val="left"/>
      <w:pPr>
        <w:ind w:left="2114" w:hanging="720"/>
      </w:pPr>
      <w:rPr>
        <w:rFonts w:hint="default"/>
      </w:rPr>
    </w:lvl>
    <w:lvl w:ilvl="3">
      <w:start w:val="1"/>
      <w:numFmt w:val="decimal"/>
      <w:isLgl/>
      <w:lvlText w:val="%1.%2.%3.%4."/>
      <w:lvlJc w:val="left"/>
      <w:pPr>
        <w:ind w:left="2811" w:hanging="720"/>
      </w:pPr>
      <w:rPr>
        <w:rFonts w:hint="default"/>
      </w:rPr>
    </w:lvl>
    <w:lvl w:ilvl="4">
      <w:start w:val="1"/>
      <w:numFmt w:val="decimal"/>
      <w:isLgl/>
      <w:lvlText w:val="%1.%2.%3.%4.%5."/>
      <w:lvlJc w:val="left"/>
      <w:pPr>
        <w:ind w:left="3868" w:hanging="1080"/>
      </w:pPr>
      <w:rPr>
        <w:rFonts w:hint="default"/>
      </w:rPr>
    </w:lvl>
    <w:lvl w:ilvl="5">
      <w:start w:val="1"/>
      <w:numFmt w:val="decimal"/>
      <w:isLgl/>
      <w:lvlText w:val="%1.%2.%3.%4.%5.%6."/>
      <w:lvlJc w:val="left"/>
      <w:pPr>
        <w:ind w:left="4565" w:hanging="1080"/>
      </w:pPr>
      <w:rPr>
        <w:rFonts w:hint="default"/>
      </w:rPr>
    </w:lvl>
    <w:lvl w:ilvl="6">
      <w:start w:val="1"/>
      <w:numFmt w:val="decimal"/>
      <w:isLgl/>
      <w:lvlText w:val="%1.%2.%3.%4.%5.%6.%7."/>
      <w:lvlJc w:val="left"/>
      <w:pPr>
        <w:ind w:left="5622" w:hanging="1440"/>
      </w:pPr>
      <w:rPr>
        <w:rFonts w:hint="default"/>
      </w:rPr>
    </w:lvl>
    <w:lvl w:ilvl="7">
      <w:start w:val="1"/>
      <w:numFmt w:val="decimal"/>
      <w:isLgl/>
      <w:lvlText w:val="%1.%2.%3.%4.%5.%6.%7.%8."/>
      <w:lvlJc w:val="left"/>
      <w:pPr>
        <w:ind w:left="6319" w:hanging="1440"/>
      </w:pPr>
      <w:rPr>
        <w:rFonts w:hint="default"/>
      </w:rPr>
    </w:lvl>
    <w:lvl w:ilvl="8">
      <w:start w:val="1"/>
      <w:numFmt w:val="decimal"/>
      <w:isLgl/>
      <w:lvlText w:val="%1.%2.%3.%4.%5.%6.%7.%8.%9."/>
      <w:lvlJc w:val="left"/>
      <w:pPr>
        <w:ind w:left="7376" w:hanging="1800"/>
      </w:pPr>
      <w:rPr>
        <w:rFonts w:hint="default"/>
      </w:rPr>
    </w:lvl>
  </w:abstractNum>
  <w:abstractNum w:abstractNumId="19"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0"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720A3259"/>
    <w:multiLevelType w:val="multilevel"/>
    <w:tmpl w:val="5CBAC30A"/>
    <w:lvl w:ilvl="0">
      <w:start w:val="1"/>
      <w:numFmt w:val="decimal"/>
      <w:lvlText w:val="%1."/>
      <w:lvlJc w:val="left"/>
      <w:pPr>
        <w:ind w:left="360" w:hanging="360"/>
      </w:pPr>
      <w:rPr>
        <w:rFonts w:hint="default"/>
      </w:rPr>
    </w:lvl>
    <w:lvl w:ilvl="1">
      <w:start w:val="2"/>
      <w:numFmt w:val="decimal"/>
      <w:isLgl/>
      <w:lvlText w:val="%1.%2."/>
      <w:lvlJc w:val="left"/>
      <w:pPr>
        <w:ind w:left="2203" w:hanging="360"/>
      </w:pPr>
      <w:rPr>
        <w:rFonts w:ascii="Times New Roman" w:hAnsi="Times New Roman" w:cs="Times New Roman" w:hint="default"/>
        <w:color w:val="auto"/>
      </w:rPr>
    </w:lvl>
    <w:lvl w:ilvl="2">
      <w:start w:val="1"/>
      <w:numFmt w:val="decimal"/>
      <w:isLgl/>
      <w:lvlText w:val="%1.%2.%3."/>
      <w:lvlJc w:val="left"/>
      <w:pPr>
        <w:ind w:left="2114" w:hanging="720"/>
      </w:pPr>
      <w:rPr>
        <w:rFonts w:hint="default"/>
      </w:rPr>
    </w:lvl>
    <w:lvl w:ilvl="3">
      <w:start w:val="1"/>
      <w:numFmt w:val="decimal"/>
      <w:isLgl/>
      <w:lvlText w:val="%1.%2.%3.%4."/>
      <w:lvlJc w:val="left"/>
      <w:pPr>
        <w:ind w:left="2811" w:hanging="720"/>
      </w:pPr>
      <w:rPr>
        <w:rFonts w:hint="default"/>
      </w:rPr>
    </w:lvl>
    <w:lvl w:ilvl="4">
      <w:start w:val="1"/>
      <w:numFmt w:val="decimal"/>
      <w:isLgl/>
      <w:lvlText w:val="%1.%2.%3.%4.%5."/>
      <w:lvlJc w:val="left"/>
      <w:pPr>
        <w:ind w:left="3868" w:hanging="1080"/>
      </w:pPr>
      <w:rPr>
        <w:rFonts w:hint="default"/>
      </w:rPr>
    </w:lvl>
    <w:lvl w:ilvl="5">
      <w:start w:val="1"/>
      <w:numFmt w:val="decimal"/>
      <w:isLgl/>
      <w:lvlText w:val="%1.%2.%3.%4.%5.%6."/>
      <w:lvlJc w:val="left"/>
      <w:pPr>
        <w:ind w:left="4565" w:hanging="1080"/>
      </w:pPr>
      <w:rPr>
        <w:rFonts w:hint="default"/>
      </w:rPr>
    </w:lvl>
    <w:lvl w:ilvl="6">
      <w:start w:val="1"/>
      <w:numFmt w:val="decimal"/>
      <w:isLgl/>
      <w:lvlText w:val="%1.%2.%3.%4.%5.%6.%7."/>
      <w:lvlJc w:val="left"/>
      <w:pPr>
        <w:ind w:left="5622" w:hanging="1440"/>
      </w:pPr>
      <w:rPr>
        <w:rFonts w:hint="default"/>
      </w:rPr>
    </w:lvl>
    <w:lvl w:ilvl="7">
      <w:start w:val="1"/>
      <w:numFmt w:val="decimal"/>
      <w:isLgl/>
      <w:lvlText w:val="%1.%2.%3.%4.%5.%6.%7.%8."/>
      <w:lvlJc w:val="left"/>
      <w:pPr>
        <w:ind w:left="6319" w:hanging="1440"/>
      </w:pPr>
      <w:rPr>
        <w:rFonts w:hint="default"/>
      </w:rPr>
    </w:lvl>
    <w:lvl w:ilvl="8">
      <w:start w:val="1"/>
      <w:numFmt w:val="decimal"/>
      <w:isLgl/>
      <w:lvlText w:val="%1.%2.%3.%4.%5.%6.%7.%8.%9."/>
      <w:lvlJc w:val="left"/>
      <w:pPr>
        <w:ind w:left="7376" w:hanging="1800"/>
      </w:pPr>
      <w:rPr>
        <w:rFonts w:hint="default"/>
      </w:rPr>
    </w:lvl>
  </w:abstractNum>
  <w:abstractNum w:abstractNumId="22" w15:restartNumberingAfterBreak="0">
    <w:nsid w:val="742F7E40"/>
    <w:multiLevelType w:val="multilevel"/>
    <w:tmpl w:val="F49226C2"/>
    <w:lvl w:ilvl="0">
      <w:start w:val="1"/>
      <w:numFmt w:val="decimal"/>
      <w:lvlText w:val="%1."/>
      <w:lvlJc w:val="left"/>
      <w:pPr>
        <w:ind w:left="720" w:hanging="360"/>
      </w:pPr>
    </w:lvl>
    <w:lvl w:ilvl="1">
      <w:start w:val="1"/>
      <w:numFmt w:val="decimal"/>
      <w:isLgl/>
      <w:lvlText w:val="%1.%2."/>
      <w:lvlJc w:val="left"/>
      <w:pPr>
        <w:ind w:left="720" w:hanging="360"/>
      </w:pPr>
      <w:rPr>
        <w:rFonts w:hint="default"/>
        <w:color w:val="000000"/>
      </w:rPr>
    </w:lvl>
    <w:lvl w:ilvl="2">
      <w:start w:val="1"/>
      <w:numFmt w:val="decimal"/>
      <w:isLgl/>
      <w:lvlText w:val="%1.%2.%3."/>
      <w:lvlJc w:val="left"/>
      <w:pPr>
        <w:ind w:left="1080" w:hanging="720"/>
      </w:pPr>
      <w:rPr>
        <w:rFonts w:hint="default"/>
        <w:color w:val="000000"/>
      </w:rPr>
    </w:lvl>
    <w:lvl w:ilvl="3">
      <w:start w:val="1"/>
      <w:numFmt w:val="decimal"/>
      <w:isLgl/>
      <w:lvlText w:val="%1.%2.%3.%4."/>
      <w:lvlJc w:val="left"/>
      <w:pPr>
        <w:ind w:left="1080" w:hanging="720"/>
      </w:pPr>
      <w:rPr>
        <w:rFonts w:hint="default"/>
        <w:color w:val="000000"/>
      </w:rPr>
    </w:lvl>
    <w:lvl w:ilvl="4">
      <w:start w:val="1"/>
      <w:numFmt w:val="decimal"/>
      <w:isLgl/>
      <w:lvlText w:val="%1.%2.%3.%4.%5."/>
      <w:lvlJc w:val="left"/>
      <w:pPr>
        <w:ind w:left="1440" w:hanging="1080"/>
      </w:pPr>
      <w:rPr>
        <w:rFonts w:hint="default"/>
        <w:color w:val="000000"/>
      </w:rPr>
    </w:lvl>
    <w:lvl w:ilvl="5">
      <w:start w:val="1"/>
      <w:numFmt w:val="decimal"/>
      <w:isLgl/>
      <w:lvlText w:val="%1.%2.%3.%4.%5.%6."/>
      <w:lvlJc w:val="left"/>
      <w:pPr>
        <w:ind w:left="1440" w:hanging="1080"/>
      </w:pPr>
      <w:rPr>
        <w:rFonts w:hint="default"/>
        <w:color w:val="000000"/>
      </w:rPr>
    </w:lvl>
    <w:lvl w:ilvl="6">
      <w:start w:val="1"/>
      <w:numFmt w:val="decimal"/>
      <w:isLgl/>
      <w:lvlText w:val="%1.%2.%3.%4.%5.%6.%7."/>
      <w:lvlJc w:val="left"/>
      <w:pPr>
        <w:ind w:left="1800" w:hanging="1440"/>
      </w:pPr>
      <w:rPr>
        <w:rFonts w:hint="default"/>
        <w:color w:val="000000"/>
      </w:rPr>
    </w:lvl>
    <w:lvl w:ilvl="7">
      <w:start w:val="1"/>
      <w:numFmt w:val="decimal"/>
      <w:isLgl/>
      <w:lvlText w:val="%1.%2.%3.%4.%5.%6.%7.%8."/>
      <w:lvlJc w:val="left"/>
      <w:pPr>
        <w:ind w:left="1800" w:hanging="1440"/>
      </w:pPr>
      <w:rPr>
        <w:rFonts w:hint="default"/>
        <w:color w:val="000000"/>
      </w:rPr>
    </w:lvl>
    <w:lvl w:ilvl="8">
      <w:start w:val="1"/>
      <w:numFmt w:val="decimal"/>
      <w:isLgl/>
      <w:lvlText w:val="%1.%2.%3.%4.%5.%6.%7.%8.%9."/>
      <w:lvlJc w:val="left"/>
      <w:pPr>
        <w:ind w:left="2160" w:hanging="1800"/>
      </w:pPr>
      <w:rPr>
        <w:rFonts w:hint="default"/>
        <w:color w:val="000000"/>
      </w:rPr>
    </w:lvl>
  </w:abstractNum>
  <w:abstractNum w:abstractNumId="23" w15:restartNumberingAfterBreak="0">
    <w:nsid w:val="78B92436"/>
    <w:multiLevelType w:val="hybridMultilevel"/>
    <w:tmpl w:val="EE5E371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4" w15:restartNumberingAfterBreak="0">
    <w:nsid w:val="7AAE4AC4"/>
    <w:multiLevelType w:val="multilevel"/>
    <w:tmpl w:val="8E3056F2"/>
    <w:styleLink w:val="CurrentList1"/>
    <w:lvl w:ilvl="0">
      <w:start w:val="1"/>
      <w:numFmt w:val="decimal"/>
      <w:lvlText w:val="%1."/>
      <w:lvlJc w:val="left"/>
      <w:pPr>
        <w:ind w:left="360" w:hanging="360"/>
      </w:pPr>
      <w:rPr>
        <w:rFonts w:hint="default"/>
      </w:rPr>
    </w:lvl>
    <w:lvl w:ilvl="1">
      <w:start w:val="7"/>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7CFA547F"/>
    <w:multiLevelType w:val="hybridMultilevel"/>
    <w:tmpl w:val="CB9EF1F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861580791">
    <w:abstractNumId w:val="5"/>
  </w:num>
  <w:num w:numId="2" w16cid:durableId="135612616">
    <w:abstractNumId w:val="19"/>
  </w:num>
  <w:num w:numId="3" w16cid:durableId="1094320877">
    <w:abstractNumId w:val="13"/>
  </w:num>
  <w:num w:numId="4" w16cid:durableId="1745492834">
    <w:abstractNumId w:val="24"/>
  </w:num>
  <w:num w:numId="5" w16cid:durableId="60638436">
    <w:abstractNumId w:val="9"/>
  </w:num>
  <w:num w:numId="6" w16cid:durableId="784155302">
    <w:abstractNumId w:val="4"/>
  </w:num>
  <w:num w:numId="7" w16cid:durableId="1907256272">
    <w:abstractNumId w:val="14"/>
  </w:num>
  <w:num w:numId="8" w16cid:durableId="761950978">
    <w:abstractNumId w:val="1"/>
  </w:num>
  <w:num w:numId="9" w16cid:durableId="916094548">
    <w:abstractNumId w:val="21"/>
  </w:num>
  <w:num w:numId="10" w16cid:durableId="177817405">
    <w:abstractNumId w:val="18"/>
  </w:num>
  <w:num w:numId="11" w16cid:durableId="1038117634">
    <w:abstractNumId w:val="20"/>
  </w:num>
  <w:num w:numId="12" w16cid:durableId="93586918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94198780">
    <w:abstractNumId w:val="6"/>
  </w:num>
  <w:num w:numId="14" w16cid:durableId="1033309049">
    <w:abstractNumId w:val="22"/>
  </w:num>
  <w:num w:numId="15" w16cid:durableId="62023824">
    <w:abstractNumId w:val="17"/>
  </w:num>
  <w:num w:numId="16" w16cid:durableId="533470762">
    <w:abstractNumId w:val="15"/>
  </w:num>
  <w:num w:numId="17" w16cid:durableId="1322545077">
    <w:abstractNumId w:val="16"/>
  </w:num>
  <w:num w:numId="18" w16cid:durableId="1927765243">
    <w:abstractNumId w:val="11"/>
  </w:num>
  <w:num w:numId="19" w16cid:durableId="1163202950">
    <w:abstractNumId w:val="25"/>
  </w:num>
  <w:num w:numId="20" w16cid:durableId="54764736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873465838">
    <w:abstractNumId w:val="3"/>
  </w:num>
  <w:num w:numId="22" w16cid:durableId="209762939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110473146">
    <w:abstractNumId w:val="23"/>
  </w:num>
  <w:num w:numId="24" w16cid:durableId="1964115841">
    <w:abstractNumId w:val="0"/>
  </w:num>
  <w:num w:numId="25" w16cid:durableId="1865820843">
    <w:abstractNumId w:val="7"/>
  </w:num>
  <w:num w:numId="26" w16cid:durableId="895552525">
    <w:abstractNumId w:val="2"/>
  </w:num>
  <w:num w:numId="27" w16cid:durableId="1085955027">
    <w:abstractNumId w:val="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397"/>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5666"/>
    <w:rsid w:val="0000015A"/>
    <w:rsid w:val="0000026A"/>
    <w:rsid w:val="000003B6"/>
    <w:rsid w:val="000003D3"/>
    <w:rsid w:val="000005F6"/>
    <w:rsid w:val="00000F53"/>
    <w:rsid w:val="00001073"/>
    <w:rsid w:val="000010DA"/>
    <w:rsid w:val="00001CCF"/>
    <w:rsid w:val="00002939"/>
    <w:rsid w:val="00002A33"/>
    <w:rsid w:val="00003568"/>
    <w:rsid w:val="000039B9"/>
    <w:rsid w:val="00003A3F"/>
    <w:rsid w:val="00003AF9"/>
    <w:rsid w:val="00004309"/>
    <w:rsid w:val="00004A08"/>
    <w:rsid w:val="00005D3D"/>
    <w:rsid w:val="0000615F"/>
    <w:rsid w:val="00006991"/>
    <w:rsid w:val="00006B8F"/>
    <w:rsid w:val="0000731B"/>
    <w:rsid w:val="000074A0"/>
    <w:rsid w:val="00007D23"/>
    <w:rsid w:val="00007EC9"/>
    <w:rsid w:val="000100D0"/>
    <w:rsid w:val="000104DC"/>
    <w:rsid w:val="000107E7"/>
    <w:rsid w:val="0001089B"/>
    <w:rsid w:val="00010A88"/>
    <w:rsid w:val="00010B64"/>
    <w:rsid w:val="00010EAD"/>
    <w:rsid w:val="000115A9"/>
    <w:rsid w:val="00011A8D"/>
    <w:rsid w:val="00011B40"/>
    <w:rsid w:val="00012308"/>
    <w:rsid w:val="00012BE7"/>
    <w:rsid w:val="00013DC6"/>
    <w:rsid w:val="00013EF1"/>
    <w:rsid w:val="00013FF6"/>
    <w:rsid w:val="00014A61"/>
    <w:rsid w:val="00015BE9"/>
    <w:rsid w:val="0001618D"/>
    <w:rsid w:val="00016317"/>
    <w:rsid w:val="00016836"/>
    <w:rsid w:val="0001762B"/>
    <w:rsid w:val="00020176"/>
    <w:rsid w:val="00020DD7"/>
    <w:rsid w:val="00020EE2"/>
    <w:rsid w:val="00020FD4"/>
    <w:rsid w:val="00021ECC"/>
    <w:rsid w:val="00021EFA"/>
    <w:rsid w:val="00022ACB"/>
    <w:rsid w:val="00023019"/>
    <w:rsid w:val="000238BE"/>
    <w:rsid w:val="000261FD"/>
    <w:rsid w:val="00026246"/>
    <w:rsid w:val="00026673"/>
    <w:rsid w:val="00026690"/>
    <w:rsid w:val="00026D16"/>
    <w:rsid w:val="00026E88"/>
    <w:rsid w:val="00030220"/>
    <w:rsid w:val="00030C02"/>
    <w:rsid w:val="00030CCF"/>
    <w:rsid w:val="00030F90"/>
    <w:rsid w:val="000311B1"/>
    <w:rsid w:val="000315EB"/>
    <w:rsid w:val="00031A62"/>
    <w:rsid w:val="00031EEF"/>
    <w:rsid w:val="000321E6"/>
    <w:rsid w:val="000325E6"/>
    <w:rsid w:val="000328B5"/>
    <w:rsid w:val="00032D19"/>
    <w:rsid w:val="000339B1"/>
    <w:rsid w:val="00034A4A"/>
    <w:rsid w:val="00035221"/>
    <w:rsid w:val="0003560E"/>
    <w:rsid w:val="0003587B"/>
    <w:rsid w:val="00036191"/>
    <w:rsid w:val="0003633E"/>
    <w:rsid w:val="00036DD9"/>
    <w:rsid w:val="00036F4E"/>
    <w:rsid w:val="000372F4"/>
    <w:rsid w:val="00037649"/>
    <w:rsid w:val="0003767F"/>
    <w:rsid w:val="00040233"/>
    <w:rsid w:val="00040B38"/>
    <w:rsid w:val="00040C0F"/>
    <w:rsid w:val="00040EC2"/>
    <w:rsid w:val="0004137F"/>
    <w:rsid w:val="00042314"/>
    <w:rsid w:val="000423C7"/>
    <w:rsid w:val="00042421"/>
    <w:rsid w:val="00042726"/>
    <w:rsid w:val="000428B5"/>
    <w:rsid w:val="00042D50"/>
    <w:rsid w:val="000431AC"/>
    <w:rsid w:val="00043B3C"/>
    <w:rsid w:val="00043C51"/>
    <w:rsid w:val="00044728"/>
    <w:rsid w:val="000447A4"/>
    <w:rsid w:val="00044836"/>
    <w:rsid w:val="00044B63"/>
    <w:rsid w:val="00044DE7"/>
    <w:rsid w:val="000455B9"/>
    <w:rsid w:val="000461E3"/>
    <w:rsid w:val="000464E8"/>
    <w:rsid w:val="000466D2"/>
    <w:rsid w:val="00047F6B"/>
    <w:rsid w:val="00047F87"/>
    <w:rsid w:val="00050C31"/>
    <w:rsid w:val="0005148B"/>
    <w:rsid w:val="000515B6"/>
    <w:rsid w:val="00051E9D"/>
    <w:rsid w:val="00052365"/>
    <w:rsid w:val="0005295E"/>
    <w:rsid w:val="00053093"/>
    <w:rsid w:val="000543B5"/>
    <w:rsid w:val="000546BD"/>
    <w:rsid w:val="00054712"/>
    <w:rsid w:val="00055235"/>
    <w:rsid w:val="000561CC"/>
    <w:rsid w:val="000571AD"/>
    <w:rsid w:val="00057346"/>
    <w:rsid w:val="000578C9"/>
    <w:rsid w:val="000601F5"/>
    <w:rsid w:val="0006040C"/>
    <w:rsid w:val="000605C5"/>
    <w:rsid w:val="000608EF"/>
    <w:rsid w:val="00060B51"/>
    <w:rsid w:val="00061466"/>
    <w:rsid w:val="00061D8E"/>
    <w:rsid w:val="00061E86"/>
    <w:rsid w:val="00063554"/>
    <w:rsid w:val="00063DE1"/>
    <w:rsid w:val="00064868"/>
    <w:rsid w:val="00064F53"/>
    <w:rsid w:val="000659E9"/>
    <w:rsid w:val="000662A8"/>
    <w:rsid w:val="00066BB9"/>
    <w:rsid w:val="00066D29"/>
    <w:rsid w:val="000670B3"/>
    <w:rsid w:val="00067A88"/>
    <w:rsid w:val="0007051B"/>
    <w:rsid w:val="000714BF"/>
    <w:rsid w:val="00072213"/>
    <w:rsid w:val="00072F31"/>
    <w:rsid w:val="00072FE6"/>
    <w:rsid w:val="00073773"/>
    <w:rsid w:val="000738C7"/>
    <w:rsid w:val="00073C31"/>
    <w:rsid w:val="00073FA6"/>
    <w:rsid w:val="000749D7"/>
    <w:rsid w:val="00074A01"/>
    <w:rsid w:val="00074B2C"/>
    <w:rsid w:val="0007511C"/>
    <w:rsid w:val="0007559C"/>
    <w:rsid w:val="00075D27"/>
    <w:rsid w:val="000775BE"/>
    <w:rsid w:val="00077944"/>
    <w:rsid w:val="00077D24"/>
    <w:rsid w:val="00080396"/>
    <w:rsid w:val="00080F53"/>
    <w:rsid w:val="0008241E"/>
    <w:rsid w:val="00082F6A"/>
    <w:rsid w:val="0008378B"/>
    <w:rsid w:val="00084742"/>
    <w:rsid w:val="00085478"/>
    <w:rsid w:val="00085609"/>
    <w:rsid w:val="000859C8"/>
    <w:rsid w:val="0008617B"/>
    <w:rsid w:val="00086860"/>
    <w:rsid w:val="00086990"/>
    <w:rsid w:val="00086A87"/>
    <w:rsid w:val="00086D57"/>
    <w:rsid w:val="00087EFE"/>
    <w:rsid w:val="000903D5"/>
    <w:rsid w:val="000904B3"/>
    <w:rsid w:val="000917F2"/>
    <w:rsid w:val="00091F01"/>
    <w:rsid w:val="00091F73"/>
    <w:rsid w:val="00092401"/>
    <w:rsid w:val="000930F0"/>
    <w:rsid w:val="0009452D"/>
    <w:rsid w:val="000945B2"/>
    <w:rsid w:val="00095328"/>
    <w:rsid w:val="000957B6"/>
    <w:rsid w:val="00095834"/>
    <w:rsid w:val="000959FC"/>
    <w:rsid w:val="0009724E"/>
    <w:rsid w:val="00097A73"/>
    <w:rsid w:val="00097B80"/>
    <w:rsid w:val="000A0DFE"/>
    <w:rsid w:val="000A0F5D"/>
    <w:rsid w:val="000A1B88"/>
    <w:rsid w:val="000A1E34"/>
    <w:rsid w:val="000A2CBA"/>
    <w:rsid w:val="000A3108"/>
    <w:rsid w:val="000A3A5E"/>
    <w:rsid w:val="000A49DC"/>
    <w:rsid w:val="000A519E"/>
    <w:rsid w:val="000A5241"/>
    <w:rsid w:val="000A5738"/>
    <w:rsid w:val="000A5FB1"/>
    <w:rsid w:val="000A69BC"/>
    <w:rsid w:val="000A79DF"/>
    <w:rsid w:val="000A7BF8"/>
    <w:rsid w:val="000B0184"/>
    <w:rsid w:val="000B0BE3"/>
    <w:rsid w:val="000B0CED"/>
    <w:rsid w:val="000B0EDC"/>
    <w:rsid w:val="000B1465"/>
    <w:rsid w:val="000B1DB2"/>
    <w:rsid w:val="000B1F6C"/>
    <w:rsid w:val="000B220A"/>
    <w:rsid w:val="000B24B0"/>
    <w:rsid w:val="000B297F"/>
    <w:rsid w:val="000B4E6D"/>
    <w:rsid w:val="000B513A"/>
    <w:rsid w:val="000B5A91"/>
    <w:rsid w:val="000B6976"/>
    <w:rsid w:val="000B7223"/>
    <w:rsid w:val="000C006A"/>
    <w:rsid w:val="000C017C"/>
    <w:rsid w:val="000C02F3"/>
    <w:rsid w:val="000C12E1"/>
    <w:rsid w:val="000C1AE5"/>
    <w:rsid w:val="000C1F59"/>
    <w:rsid w:val="000C2217"/>
    <w:rsid w:val="000C25AE"/>
    <w:rsid w:val="000C28D5"/>
    <w:rsid w:val="000C2E12"/>
    <w:rsid w:val="000C2EDF"/>
    <w:rsid w:val="000C3DD7"/>
    <w:rsid w:val="000C3F71"/>
    <w:rsid w:val="000C4DF9"/>
    <w:rsid w:val="000C5185"/>
    <w:rsid w:val="000C5CD0"/>
    <w:rsid w:val="000C5D95"/>
    <w:rsid w:val="000C6068"/>
    <w:rsid w:val="000C6320"/>
    <w:rsid w:val="000C670E"/>
    <w:rsid w:val="000C73AF"/>
    <w:rsid w:val="000D0B55"/>
    <w:rsid w:val="000D13D6"/>
    <w:rsid w:val="000D18E9"/>
    <w:rsid w:val="000D26D8"/>
    <w:rsid w:val="000D2BFE"/>
    <w:rsid w:val="000D3C22"/>
    <w:rsid w:val="000D3CC4"/>
    <w:rsid w:val="000D3F90"/>
    <w:rsid w:val="000D412D"/>
    <w:rsid w:val="000D4406"/>
    <w:rsid w:val="000D4B9C"/>
    <w:rsid w:val="000D4C40"/>
    <w:rsid w:val="000D4E2B"/>
    <w:rsid w:val="000D5039"/>
    <w:rsid w:val="000D5AAB"/>
    <w:rsid w:val="000D5C58"/>
    <w:rsid w:val="000D638A"/>
    <w:rsid w:val="000D6827"/>
    <w:rsid w:val="000D6EED"/>
    <w:rsid w:val="000E083B"/>
    <w:rsid w:val="000E0EAE"/>
    <w:rsid w:val="000E1182"/>
    <w:rsid w:val="000E1743"/>
    <w:rsid w:val="000E266E"/>
    <w:rsid w:val="000E28FE"/>
    <w:rsid w:val="000E2D45"/>
    <w:rsid w:val="000E2FD9"/>
    <w:rsid w:val="000E307B"/>
    <w:rsid w:val="000E31D4"/>
    <w:rsid w:val="000E3448"/>
    <w:rsid w:val="000E37BD"/>
    <w:rsid w:val="000E3CC6"/>
    <w:rsid w:val="000E430C"/>
    <w:rsid w:val="000E4D68"/>
    <w:rsid w:val="000E5999"/>
    <w:rsid w:val="000E6130"/>
    <w:rsid w:val="000E6657"/>
    <w:rsid w:val="000E681E"/>
    <w:rsid w:val="000E7154"/>
    <w:rsid w:val="000E71F1"/>
    <w:rsid w:val="000E763D"/>
    <w:rsid w:val="000F01E1"/>
    <w:rsid w:val="000F1287"/>
    <w:rsid w:val="000F1809"/>
    <w:rsid w:val="000F1C8C"/>
    <w:rsid w:val="000F2282"/>
    <w:rsid w:val="000F28A5"/>
    <w:rsid w:val="000F32EB"/>
    <w:rsid w:val="000F46E5"/>
    <w:rsid w:val="000F4AA3"/>
    <w:rsid w:val="000F513D"/>
    <w:rsid w:val="000F5616"/>
    <w:rsid w:val="000F5E03"/>
    <w:rsid w:val="000F6EDF"/>
    <w:rsid w:val="000F7102"/>
    <w:rsid w:val="00100B38"/>
    <w:rsid w:val="001010F7"/>
    <w:rsid w:val="00101313"/>
    <w:rsid w:val="0010148D"/>
    <w:rsid w:val="00101BCD"/>
    <w:rsid w:val="00101C48"/>
    <w:rsid w:val="0010270D"/>
    <w:rsid w:val="00103049"/>
    <w:rsid w:val="00103CEC"/>
    <w:rsid w:val="001045C0"/>
    <w:rsid w:val="00105C0B"/>
    <w:rsid w:val="00105DAD"/>
    <w:rsid w:val="001072BE"/>
    <w:rsid w:val="0010746A"/>
    <w:rsid w:val="00107A04"/>
    <w:rsid w:val="00107DDA"/>
    <w:rsid w:val="0011060F"/>
    <w:rsid w:val="00111603"/>
    <w:rsid w:val="0011199A"/>
    <w:rsid w:val="001126FB"/>
    <w:rsid w:val="0011280B"/>
    <w:rsid w:val="001128FB"/>
    <w:rsid w:val="00112F92"/>
    <w:rsid w:val="0011320C"/>
    <w:rsid w:val="0011344C"/>
    <w:rsid w:val="00113B07"/>
    <w:rsid w:val="001158E7"/>
    <w:rsid w:val="00115BB9"/>
    <w:rsid w:val="0011798C"/>
    <w:rsid w:val="00117D8E"/>
    <w:rsid w:val="001207D3"/>
    <w:rsid w:val="00120F58"/>
    <w:rsid w:val="001216CD"/>
    <w:rsid w:val="00121982"/>
    <w:rsid w:val="0012267C"/>
    <w:rsid w:val="00122E1C"/>
    <w:rsid w:val="0012397F"/>
    <w:rsid w:val="00123C99"/>
    <w:rsid w:val="00124338"/>
    <w:rsid w:val="00124345"/>
    <w:rsid w:val="001244DF"/>
    <w:rsid w:val="001247B7"/>
    <w:rsid w:val="001248CE"/>
    <w:rsid w:val="00124FB1"/>
    <w:rsid w:val="00125082"/>
    <w:rsid w:val="001250AF"/>
    <w:rsid w:val="001256F0"/>
    <w:rsid w:val="00125D4A"/>
    <w:rsid w:val="00126DEC"/>
    <w:rsid w:val="00126FA8"/>
    <w:rsid w:val="0012726D"/>
    <w:rsid w:val="001273C6"/>
    <w:rsid w:val="00127583"/>
    <w:rsid w:val="001275FB"/>
    <w:rsid w:val="0013010B"/>
    <w:rsid w:val="00130742"/>
    <w:rsid w:val="0013140B"/>
    <w:rsid w:val="001329A7"/>
    <w:rsid w:val="0013353A"/>
    <w:rsid w:val="00133C40"/>
    <w:rsid w:val="0013420F"/>
    <w:rsid w:val="00134825"/>
    <w:rsid w:val="001351A4"/>
    <w:rsid w:val="00135EEE"/>
    <w:rsid w:val="001365CA"/>
    <w:rsid w:val="0013703C"/>
    <w:rsid w:val="001372BE"/>
    <w:rsid w:val="001404CC"/>
    <w:rsid w:val="00140660"/>
    <w:rsid w:val="00140D50"/>
    <w:rsid w:val="001421FD"/>
    <w:rsid w:val="00142352"/>
    <w:rsid w:val="001424F3"/>
    <w:rsid w:val="001425C9"/>
    <w:rsid w:val="001429B5"/>
    <w:rsid w:val="0014359C"/>
    <w:rsid w:val="00143940"/>
    <w:rsid w:val="00143F3F"/>
    <w:rsid w:val="0014414A"/>
    <w:rsid w:val="0014541E"/>
    <w:rsid w:val="00145446"/>
    <w:rsid w:val="00146095"/>
    <w:rsid w:val="00146BC9"/>
    <w:rsid w:val="00146F98"/>
    <w:rsid w:val="0014707C"/>
    <w:rsid w:val="00147397"/>
    <w:rsid w:val="00147A63"/>
    <w:rsid w:val="00147A8C"/>
    <w:rsid w:val="00150260"/>
    <w:rsid w:val="00150492"/>
    <w:rsid w:val="0015057D"/>
    <w:rsid w:val="00152306"/>
    <w:rsid w:val="0015353A"/>
    <w:rsid w:val="0015376E"/>
    <w:rsid w:val="001538C5"/>
    <w:rsid w:val="00153D1C"/>
    <w:rsid w:val="00156AC9"/>
    <w:rsid w:val="001572AB"/>
    <w:rsid w:val="00157D51"/>
    <w:rsid w:val="001607EC"/>
    <w:rsid w:val="00162C8B"/>
    <w:rsid w:val="0016392A"/>
    <w:rsid w:val="00164443"/>
    <w:rsid w:val="001647BD"/>
    <w:rsid w:val="0016665C"/>
    <w:rsid w:val="001666D5"/>
    <w:rsid w:val="001669DF"/>
    <w:rsid w:val="00166DFB"/>
    <w:rsid w:val="00167555"/>
    <w:rsid w:val="00167B99"/>
    <w:rsid w:val="00167E09"/>
    <w:rsid w:val="00171C73"/>
    <w:rsid w:val="00171F37"/>
    <w:rsid w:val="00171FE7"/>
    <w:rsid w:val="001720E5"/>
    <w:rsid w:val="001727AD"/>
    <w:rsid w:val="00172AD5"/>
    <w:rsid w:val="00172D53"/>
    <w:rsid w:val="00172D9B"/>
    <w:rsid w:val="00173319"/>
    <w:rsid w:val="00173478"/>
    <w:rsid w:val="001735A4"/>
    <w:rsid w:val="00173ACB"/>
    <w:rsid w:val="00173E9D"/>
    <w:rsid w:val="00173FBA"/>
    <w:rsid w:val="00174253"/>
    <w:rsid w:val="00174EE0"/>
    <w:rsid w:val="0017533E"/>
    <w:rsid w:val="0017542F"/>
    <w:rsid w:val="001756B7"/>
    <w:rsid w:val="00175C5F"/>
    <w:rsid w:val="00176438"/>
    <w:rsid w:val="00176FD3"/>
    <w:rsid w:val="001771B6"/>
    <w:rsid w:val="00177AFE"/>
    <w:rsid w:val="001801B7"/>
    <w:rsid w:val="00180340"/>
    <w:rsid w:val="00180466"/>
    <w:rsid w:val="001808E9"/>
    <w:rsid w:val="00181168"/>
    <w:rsid w:val="00181511"/>
    <w:rsid w:val="001816D6"/>
    <w:rsid w:val="00182E25"/>
    <w:rsid w:val="00185454"/>
    <w:rsid w:val="00185997"/>
    <w:rsid w:val="00185BC4"/>
    <w:rsid w:val="001864DB"/>
    <w:rsid w:val="00186F38"/>
    <w:rsid w:val="001878E7"/>
    <w:rsid w:val="0018795D"/>
    <w:rsid w:val="001904E1"/>
    <w:rsid w:val="001905C3"/>
    <w:rsid w:val="001912E2"/>
    <w:rsid w:val="0019130D"/>
    <w:rsid w:val="00191CEF"/>
    <w:rsid w:val="001920B3"/>
    <w:rsid w:val="001926B1"/>
    <w:rsid w:val="00192B6B"/>
    <w:rsid w:val="00192E37"/>
    <w:rsid w:val="00192ED3"/>
    <w:rsid w:val="00193AE0"/>
    <w:rsid w:val="00193B46"/>
    <w:rsid w:val="00193D61"/>
    <w:rsid w:val="00194439"/>
    <w:rsid w:val="00194489"/>
    <w:rsid w:val="00194544"/>
    <w:rsid w:val="00194723"/>
    <w:rsid w:val="00194983"/>
    <w:rsid w:val="001954F1"/>
    <w:rsid w:val="00195830"/>
    <w:rsid w:val="0019597B"/>
    <w:rsid w:val="00195BD8"/>
    <w:rsid w:val="00195C8A"/>
    <w:rsid w:val="00195FDE"/>
    <w:rsid w:val="0019623B"/>
    <w:rsid w:val="00196C59"/>
    <w:rsid w:val="0019749C"/>
    <w:rsid w:val="001976D9"/>
    <w:rsid w:val="00197943"/>
    <w:rsid w:val="00197EF6"/>
    <w:rsid w:val="001A0DF2"/>
    <w:rsid w:val="001A1062"/>
    <w:rsid w:val="001A1301"/>
    <w:rsid w:val="001A18C1"/>
    <w:rsid w:val="001A1DD2"/>
    <w:rsid w:val="001A1EC3"/>
    <w:rsid w:val="001A225E"/>
    <w:rsid w:val="001A2892"/>
    <w:rsid w:val="001A2E70"/>
    <w:rsid w:val="001A3DA0"/>
    <w:rsid w:val="001A4191"/>
    <w:rsid w:val="001A5289"/>
    <w:rsid w:val="001A5DE3"/>
    <w:rsid w:val="001A5FBA"/>
    <w:rsid w:val="001A6029"/>
    <w:rsid w:val="001A602E"/>
    <w:rsid w:val="001A67AB"/>
    <w:rsid w:val="001A67B2"/>
    <w:rsid w:val="001A67F6"/>
    <w:rsid w:val="001A77FB"/>
    <w:rsid w:val="001A7B3D"/>
    <w:rsid w:val="001A7E7F"/>
    <w:rsid w:val="001B0043"/>
    <w:rsid w:val="001B0E43"/>
    <w:rsid w:val="001B13F2"/>
    <w:rsid w:val="001B1CD4"/>
    <w:rsid w:val="001B2226"/>
    <w:rsid w:val="001B370C"/>
    <w:rsid w:val="001B3809"/>
    <w:rsid w:val="001B3BCE"/>
    <w:rsid w:val="001B3C7D"/>
    <w:rsid w:val="001B4B92"/>
    <w:rsid w:val="001B50F3"/>
    <w:rsid w:val="001B5174"/>
    <w:rsid w:val="001B7035"/>
    <w:rsid w:val="001C1AD0"/>
    <w:rsid w:val="001C1CC5"/>
    <w:rsid w:val="001C1D32"/>
    <w:rsid w:val="001C23B6"/>
    <w:rsid w:val="001C24BC"/>
    <w:rsid w:val="001C256F"/>
    <w:rsid w:val="001C25C7"/>
    <w:rsid w:val="001C2EE8"/>
    <w:rsid w:val="001C305A"/>
    <w:rsid w:val="001C3A07"/>
    <w:rsid w:val="001C3EFC"/>
    <w:rsid w:val="001C468D"/>
    <w:rsid w:val="001C49AE"/>
    <w:rsid w:val="001C4F12"/>
    <w:rsid w:val="001C5F0A"/>
    <w:rsid w:val="001C60D3"/>
    <w:rsid w:val="001C635E"/>
    <w:rsid w:val="001C6757"/>
    <w:rsid w:val="001C7F48"/>
    <w:rsid w:val="001D21EF"/>
    <w:rsid w:val="001D2C7E"/>
    <w:rsid w:val="001D3479"/>
    <w:rsid w:val="001D4CCA"/>
    <w:rsid w:val="001D4E76"/>
    <w:rsid w:val="001D567F"/>
    <w:rsid w:val="001D5DDC"/>
    <w:rsid w:val="001D65F8"/>
    <w:rsid w:val="001D6A7D"/>
    <w:rsid w:val="001D6B70"/>
    <w:rsid w:val="001D7492"/>
    <w:rsid w:val="001D7FC0"/>
    <w:rsid w:val="001E0107"/>
    <w:rsid w:val="001E03FB"/>
    <w:rsid w:val="001E0D8B"/>
    <w:rsid w:val="001E0FD8"/>
    <w:rsid w:val="001E12E7"/>
    <w:rsid w:val="001E250F"/>
    <w:rsid w:val="001E2B14"/>
    <w:rsid w:val="001E2BC5"/>
    <w:rsid w:val="001E2D34"/>
    <w:rsid w:val="001E4026"/>
    <w:rsid w:val="001E489F"/>
    <w:rsid w:val="001E4D4B"/>
    <w:rsid w:val="001E52C0"/>
    <w:rsid w:val="001E695A"/>
    <w:rsid w:val="001E6BAA"/>
    <w:rsid w:val="001E7527"/>
    <w:rsid w:val="001E763B"/>
    <w:rsid w:val="001E76C7"/>
    <w:rsid w:val="001E7E24"/>
    <w:rsid w:val="001F04C1"/>
    <w:rsid w:val="001F1643"/>
    <w:rsid w:val="001F1A18"/>
    <w:rsid w:val="001F1D6C"/>
    <w:rsid w:val="001F1FB1"/>
    <w:rsid w:val="001F2905"/>
    <w:rsid w:val="001F2BF2"/>
    <w:rsid w:val="001F2E11"/>
    <w:rsid w:val="001F2EB6"/>
    <w:rsid w:val="001F3174"/>
    <w:rsid w:val="001F5180"/>
    <w:rsid w:val="001F568A"/>
    <w:rsid w:val="001F5BA5"/>
    <w:rsid w:val="001F6551"/>
    <w:rsid w:val="001F70BC"/>
    <w:rsid w:val="001F74B8"/>
    <w:rsid w:val="001F7620"/>
    <w:rsid w:val="001F78B9"/>
    <w:rsid w:val="001F7C60"/>
    <w:rsid w:val="00200101"/>
    <w:rsid w:val="00200212"/>
    <w:rsid w:val="00200F5D"/>
    <w:rsid w:val="00201628"/>
    <w:rsid w:val="0020180F"/>
    <w:rsid w:val="00201B81"/>
    <w:rsid w:val="00201DC4"/>
    <w:rsid w:val="00201FA5"/>
    <w:rsid w:val="00202139"/>
    <w:rsid w:val="0020230F"/>
    <w:rsid w:val="00202A46"/>
    <w:rsid w:val="00203725"/>
    <w:rsid w:val="002037C0"/>
    <w:rsid w:val="002044E1"/>
    <w:rsid w:val="002058A4"/>
    <w:rsid w:val="0020596A"/>
    <w:rsid w:val="00206179"/>
    <w:rsid w:val="002061A0"/>
    <w:rsid w:val="00206F2A"/>
    <w:rsid w:val="0020706E"/>
    <w:rsid w:val="0020796D"/>
    <w:rsid w:val="00207E02"/>
    <w:rsid w:val="00207FAC"/>
    <w:rsid w:val="00210DD3"/>
    <w:rsid w:val="00210DD6"/>
    <w:rsid w:val="00211542"/>
    <w:rsid w:val="002118D1"/>
    <w:rsid w:val="00211F04"/>
    <w:rsid w:val="00212226"/>
    <w:rsid w:val="00212882"/>
    <w:rsid w:val="00212C25"/>
    <w:rsid w:val="002135C6"/>
    <w:rsid w:val="00213885"/>
    <w:rsid w:val="002140C5"/>
    <w:rsid w:val="002148E7"/>
    <w:rsid w:val="00214A30"/>
    <w:rsid w:val="00214D4B"/>
    <w:rsid w:val="00214E2F"/>
    <w:rsid w:val="00214E99"/>
    <w:rsid w:val="002155DD"/>
    <w:rsid w:val="002163DC"/>
    <w:rsid w:val="00216C05"/>
    <w:rsid w:val="00217288"/>
    <w:rsid w:val="00217893"/>
    <w:rsid w:val="00217B9C"/>
    <w:rsid w:val="00217C84"/>
    <w:rsid w:val="00217F6F"/>
    <w:rsid w:val="002202F8"/>
    <w:rsid w:val="00220350"/>
    <w:rsid w:val="002204DA"/>
    <w:rsid w:val="00220B88"/>
    <w:rsid w:val="002211A8"/>
    <w:rsid w:val="00221235"/>
    <w:rsid w:val="00221705"/>
    <w:rsid w:val="00221CC0"/>
    <w:rsid w:val="002221C4"/>
    <w:rsid w:val="002222B4"/>
    <w:rsid w:val="00222418"/>
    <w:rsid w:val="002228E8"/>
    <w:rsid w:val="00223247"/>
    <w:rsid w:val="00223614"/>
    <w:rsid w:val="00223EAC"/>
    <w:rsid w:val="002256CF"/>
    <w:rsid w:val="00225BEF"/>
    <w:rsid w:val="002267CC"/>
    <w:rsid w:val="002267DE"/>
    <w:rsid w:val="00226A33"/>
    <w:rsid w:val="002279BC"/>
    <w:rsid w:val="00227AE7"/>
    <w:rsid w:val="00230EEC"/>
    <w:rsid w:val="00231166"/>
    <w:rsid w:val="00232218"/>
    <w:rsid w:val="00233169"/>
    <w:rsid w:val="00234717"/>
    <w:rsid w:val="00234920"/>
    <w:rsid w:val="0023505D"/>
    <w:rsid w:val="00235284"/>
    <w:rsid w:val="0023621B"/>
    <w:rsid w:val="002374F8"/>
    <w:rsid w:val="00237EA0"/>
    <w:rsid w:val="00237EB4"/>
    <w:rsid w:val="002415C7"/>
    <w:rsid w:val="0024180E"/>
    <w:rsid w:val="002418CE"/>
    <w:rsid w:val="00241CD4"/>
    <w:rsid w:val="0024200F"/>
    <w:rsid w:val="002428AC"/>
    <w:rsid w:val="00242987"/>
    <w:rsid w:val="002430AE"/>
    <w:rsid w:val="00243470"/>
    <w:rsid w:val="002439ED"/>
    <w:rsid w:val="00244688"/>
    <w:rsid w:val="00244994"/>
    <w:rsid w:val="00244ED6"/>
    <w:rsid w:val="0024514E"/>
    <w:rsid w:val="00245C47"/>
    <w:rsid w:val="00245DEF"/>
    <w:rsid w:val="00246347"/>
    <w:rsid w:val="00246F96"/>
    <w:rsid w:val="002476D5"/>
    <w:rsid w:val="00247866"/>
    <w:rsid w:val="0025061E"/>
    <w:rsid w:val="00250B5C"/>
    <w:rsid w:val="002510C4"/>
    <w:rsid w:val="00251356"/>
    <w:rsid w:val="00251635"/>
    <w:rsid w:val="00251D4A"/>
    <w:rsid w:val="00252825"/>
    <w:rsid w:val="002529EC"/>
    <w:rsid w:val="00252B1E"/>
    <w:rsid w:val="00253090"/>
    <w:rsid w:val="00253D8B"/>
    <w:rsid w:val="00254390"/>
    <w:rsid w:val="00254895"/>
    <w:rsid w:val="002550C7"/>
    <w:rsid w:val="00255225"/>
    <w:rsid w:val="002552E9"/>
    <w:rsid w:val="00255C04"/>
    <w:rsid w:val="00257685"/>
    <w:rsid w:val="002601F1"/>
    <w:rsid w:val="002603C7"/>
    <w:rsid w:val="00260E03"/>
    <w:rsid w:val="002616A9"/>
    <w:rsid w:val="002617A4"/>
    <w:rsid w:val="002620D1"/>
    <w:rsid w:val="00262386"/>
    <w:rsid w:val="00262D3D"/>
    <w:rsid w:val="00262DF5"/>
    <w:rsid w:val="0026383E"/>
    <w:rsid w:val="00263E7F"/>
    <w:rsid w:val="0026424A"/>
    <w:rsid w:val="00264AAE"/>
    <w:rsid w:val="00264DE7"/>
    <w:rsid w:val="00265364"/>
    <w:rsid w:val="00266187"/>
    <w:rsid w:val="00267751"/>
    <w:rsid w:val="00267E9A"/>
    <w:rsid w:val="00270EFE"/>
    <w:rsid w:val="0027109A"/>
    <w:rsid w:val="00271411"/>
    <w:rsid w:val="00271E3F"/>
    <w:rsid w:val="00271ECF"/>
    <w:rsid w:val="00272488"/>
    <w:rsid w:val="002737CB"/>
    <w:rsid w:val="00273F59"/>
    <w:rsid w:val="00274568"/>
    <w:rsid w:val="00274B64"/>
    <w:rsid w:val="00274C8A"/>
    <w:rsid w:val="0027575B"/>
    <w:rsid w:val="00275B72"/>
    <w:rsid w:val="00275EF9"/>
    <w:rsid w:val="00276A15"/>
    <w:rsid w:val="002771EC"/>
    <w:rsid w:val="00277655"/>
    <w:rsid w:val="00277D8D"/>
    <w:rsid w:val="00280265"/>
    <w:rsid w:val="00280285"/>
    <w:rsid w:val="00280AF0"/>
    <w:rsid w:val="00281309"/>
    <w:rsid w:val="00281735"/>
    <w:rsid w:val="00281F8A"/>
    <w:rsid w:val="002827A2"/>
    <w:rsid w:val="00282C67"/>
    <w:rsid w:val="00283391"/>
    <w:rsid w:val="00283C6E"/>
    <w:rsid w:val="00283D6A"/>
    <w:rsid w:val="00284221"/>
    <w:rsid w:val="00284427"/>
    <w:rsid w:val="00284582"/>
    <w:rsid w:val="002847F1"/>
    <w:rsid w:val="00285363"/>
    <w:rsid w:val="00285B02"/>
    <w:rsid w:val="00285D88"/>
    <w:rsid w:val="00285E5E"/>
    <w:rsid w:val="00285F30"/>
    <w:rsid w:val="002866F6"/>
    <w:rsid w:val="00286B61"/>
    <w:rsid w:val="00286E81"/>
    <w:rsid w:val="00287576"/>
    <w:rsid w:val="002879B2"/>
    <w:rsid w:val="002902C1"/>
    <w:rsid w:val="00290F2D"/>
    <w:rsid w:val="002917EB"/>
    <w:rsid w:val="00291861"/>
    <w:rsid w:val="00291C92"/>
    <w:rsid w:val="00291CE3"/>
    <w:rsid w:val="00291DCB"/>
    <w:rsid w:val="00291EAC"/>
    <w:rsid w:val="00292169"/>
    <w:rsid w:val="0029216D"/>
    <w:rsid w:val="002926A1"/>
    <w:rsid w:val="00292BEE"/>
    <w:rsid w:val="00294BE3"/>
    <w:rsid w:val="002970CF"/>
    <w:rsid w:val="00297490"/>
    <w:rsid w:val="002974D4"/>
    <w:rsid w:val="002A00F7"/>
    <w:rsid w:val="002A1CA1"/>
    <w:rsid w:val="002A1EB6"/>
    <w:rsid w:val="002A2A1D"/>
    <w:rsid w:val="002A3494"/>
    <w:rsid w:val="002A368B"/>
    <w:rsid w:val="002A373E"/>
    <w:rsid w:val="002A3B3E"/>
    <w:rsid w:val="002A3C89"/>
    <w:rsid w:val="002A4AC9"/>
    <w:rsid w:val="002A523D"/>
    <w:rsid w:val="002A55FA"/>
    <w:rsid w:val="002A58C9"/>
    <w:rsid w:val="002A62B6"/>
    <w:rsid w:val="002A6658"/>
    <w:rsid w:val="002A6691"/>
    <w:rsid w:val="002A6E7C"/>
    <w:rsid w:val="002A70E6"/>
    <w:rsid w:val="002A71C8"/>
    <w:rsid w:val="002A7A35"/>
    <w:rsid w:val="002B062F"/>
    <w:rsid w:val="002B0DC9"/>
    <w:rsid w:val="002B0EEA"/>
    <w:rsid w:val="002B144C"/>
    <w:rsid w:val="002B174B"/>
    <w:rsid w:val="002B189A"/>
    <w:rsid w:val="002B19CD"/>
    <w:rsid w:val="002B28C3"/>
    <w:rsid w:val="002B3F04"/>
    <w:rsid w:val="002B42DA"/>
    <w:rsid w:val="002B5D0B"/>
    <w:rsid w:val="002B67BB"/>
    <w:rsid w:val="002B6B9E"/>
    <w:rsid w:val="002B7D13"/>
    <w:rsid w:val="002C14FC"/>
    <w:rsid w:val="002C1ACE"/>
    <w:rsid w:val="002C2850"/>
    <w:rsid w:val="002C2936"/>
    <w:rsid w:val="002C2DD1"/>
    <w:rsid w:val="002C350D"/>
    <w:rsid w:val="002C362D"/>
    <w:rsid w:val="002C3C04"/>
    <w:rsid w:val="002C41AA"/>
    <w:rsid w:val="002C4AE8"/>
    <w:rsid w:val="002C4B0F"/>
    <w:rsid w:val="002C50AE"/>
    <w:rsid w:val="002C5249"/>
    <w:rsid w:val="002C53E8"/>
    <w:rsid w:val="002C65A0"/>
    <w:rsid w:val="002C76AE"/>
    <w:rsid w:val="002D1083"/>
    <w:rsid w:val="002D12B0"/>
    <w:rsid w:val="002D1422"/>
    <w:rsid w:val="002D1C99"/>
    <w:rsid w:val="002D1EFA"/>
    <w:rsid w:val="002D236C"/>
    <w:rsid w:val="002D28EF"/>
    <w:rsid w:val="002D2EC0"/>
    <w:rsid w:val="002D2F1A"/>
    <w:rsid w:val="002D3701"/>
    <w:rsid w:val="002D3712"/>
    <w:rsid w:val="002D40A7"/>
    <w:rsid w:val="002D48BB"/>
    <w:rsid w:val="002D4A0D"/>
    <w:rsid w:val="002D51D8"/>
    <w:rsid w:val="002D5ABC"/>
    <w:rsid w:val="002D6348"/>
    <w:rsid w:val="002D636A"/>
    <w:rsid w:val="002D6E52"/>
    <w:rsid w:val="002D7F06"/>
    <w:rsid w:val="002E00F1"/>
    <w:rsid w:val="002E05BA"/>
    <w:rsid w:val="002E1129"/>
    <w:rsid w:val="002E115D"/>
    <w:rsid w:val="002E259F"/>
    <w:rsid w:val="002E2B93"/>
    <w:rsid w:val="002E2CD4"/>
    <w:rsid w:val="002E2CD8"/>
    <w:rsid w:val="002E3C32"/>
    <w:rsid w:val="002E3DCA"/>
    <w:rsid w:val="002E3EC6"/>
    <w:rsid w:val="002E417E"/>
    <w:rsid w:val="002E4A0C"/>
    <w:rsid w:val="002E4D87"/>
    <w:rsid w:val="002E5EA9"/>
    <w:rsid w:val="002E6BB6"/>
    <w:rsid w:val="002F033E"/>
    <w:rsid w:val="002F05C1"/>
    <w:rsid w:val="002F0663"/>
    <w:rsid w:val="002F0951"/>
    <w:rsid w:val="002F0FBA"/>
    <w:rsid w:val="002F12E7"/>
    <w:rsid w:val="002F148F"/>
    <w:rsid w:val="002F166C"/>
    <w:rsid w:val="002F1CB8"/>
    <w:rsid w:val="002F1CD9"/>
    <w:rsid w:val="002F3773"/>
    <w:rsid w:val="002F38CE"/>
    <w:rsid w:val="002F396F"/>
    <w:rsid w:val="002F3D34"/>
    <w:rsid w:val="002F44C0"/>
    <w:rsid w:val="002F536E"/>
    <w:rsid w:val="002F5EE2"/>
    <w:rsid w:val="002F5EF2"/>
    <w:rsid w:val="002F5F47"/>
    <w:rsid w:val="002F67FD"/>
    <w:rsid w:val="002F7D23"/>
    <w:rsid w:val="00300091"/>
    <w:rsid w:val="00300A60"/>
    <w:rsid w:val="00300FD6"/>
    <w:rsid w:val="00300FEF"/>
    <w:rsid w:val="00301185"/>
    <w:rsid w:val="0030230E"/>
    <w:rsid w:val="00302333"/>
    <w:rsid w:val="003025C8"/>
    <w:rsid w:val="00302AAE"/>
    <w:rsid w:val="003042E1"/>
    <w:rsid w:val="003049FC"/>
    <w:rsid w:val="00304E45"/>
    <w:rsid w:val="00305876"/>
    <w:rsid w:val="00306425"/>
    <w:rsid w:val="00306D9F"/>
    <w:rsid w:val="00306F87"/>
    <w:rsid w:val="003074D1"/>
    <w:rsid w:val="00307504"/>
    <w:rsid w:val="00307E3B"/>
    <w:rsid w:val="0031000F"/>
    <w:rsid w:val="003101E1"/>
    <w:rsid w:val="00310DEF"/>
    <w:rsid w:val="0031109D"/>
    <w:rsid w:val="003111DE"/>
    <w:rsid w:val="00311672"/>
    <w:rsid w:val="0031284C"/>
    <w:rsid w:val="00313C60"/>
    <w:rsid w:val="0031420A"/>
    <w:rsid w:val="003151AA"/>
    <w:rsid w:val="003155D3"/>
    <w:rsid w:val="00315D64"/>
    <w:rsid w:val="00315F58"/>
    <w:rsid w:val="00316948"/>
    <w:rsid w:val="00316D64"/>
    <w:rsid w:val="0031757A"/>
    <w:rsid w:val="00317AC3"/>
    <w:rsid w:val="0032046A"/>
    <w:rsid w:val="00320B5A"/>
    <w:rsid w:val="00321A79"/>
    <w:rsid w:val="00321B1F"/>
    <w:rsid w:val="0032266C"/>
    <w:rsid w:val="0032294B"/>
    <w:rsid w:val="003230AA"/>
    <w:rsid w:val="003232C3"/>
    <w:rsid w:val="0032397D"/>
    <w:rsid w:val="00324073"/>
    <w:rsid w:val="003241B0"/>
    <w:rsid w:val="003241B4"/>
    <w:rsid w:val="003255EC"/>
    <w:rsid w:val="00325A84"/>
    <w:rsid w:val="00326357"/>
    <w:rsid w:val="00326CB7"/>
    <w:rsid w:val="00326F19"/>
    <w:rsid w:val="00326F9E"/>
    <w:rsid w:val="003300F2"/>
    <w:rsid w:val="00331673"/>
    <w:rsid w:val="00331ED1"/>
    <w:rsid w:val="003321B2"/>
    <w:rsid w:val="0033276B"/>
    <w:rsid w:val="003328D9"/>
    <w:rsid w:val="00333BFA"/>
    <w:rsid w:val="00333C3C"/>
    <w:rsid w:val="00334EB8"/>
    <w:rsid w:val="0033509B"/>
    <w:rsid w:val="0033575F"/>
    <w:rsid w:val="00335A01"/>
    <w:rsid w:val="00335DA5"/>
    <w:rsid w:val="00336B1D"/>
    <w:rsid w:val="003406FD"/>
    <w:rsid w:val="00340882"/>
    <w:rsid w:val="00340A02"/>
    <w:rsid w:val="00340F7A"/>
    <w:rsid w:val="00341929"/>
    <w:rsid w:val="00341AC4"/>
    <w:rsid w:val="00341BD2"/>
    <w:rsid w:val="00341D9A"/>
    <w:rsid w:val="00342130"/>
    <w:rsid w:val="003421F9"/>
    <w:rsid w:val="00342631"/>
    <w:rsid w:val="00342F1E"/>
    <w:rsid w:val="00343188"/>
    <w:rsid w:val="00343407"/>
    <w:rsid w:val="00343586"/>
    <w:rsid w:val="003436A3"/>
    <w:rsid w:val="003436A8"/>
    <w:rsid w:val="0034379E"/>
    <w:rsid w:val="00343AFE"/>
    <w:rsid w:val="00343C91"/>
    <w:rsid w:val="003442CC"/>
    <w:rsid w:val="003442CD"/>
    <w:rsid w:val="0034460F"/>
    <w:rsid w:val="00345141"/>
    <w:rsid w:val="00345151"/>
    <w:rsid w:val="00345AE5"/>
    <w:rsid w:val="00345D84"/>
    <w:rsid w:val="00345F53"/>
    <w:rsid w:val="00346410"/>
    <w:rsid w:val="003468EC"/>
    <w:rsid w:val="003477AB"/>
    <w:rsid w:val="0035041E"/>
    <w:rsid w:val="0035091B"/>
    <w:rsid w:val="00351572"/>
    <w:rsid w:val="0035241D"/>
    <w:rsid w:val="00352626"/>
    <w:rsid w:val="00352B0F"/>
    <w:rsid w:val="00352C40"/>
    <w:rsid w:val="0035320F"/>
    <w:rsid w:val="003536CF"/>
    <w:rsid w:val="00353BA0"/>
    <w:rsid w:val="00355097"/>
    <w:rsid w:val="00355743"/>
    <w:rsid w:val="00355846"/>
    <w:rsid w:val="0035594A"/>
    <w:rsid w:val="00355D42"/>
    <w:rsid w:val="003570E1"/>
    <w:rsid w:val="003579A5"/>
    <w:rsid w:val="00357BB8"/>
    <w:rsid w:val="003600F2"/>
    <w:rsid w:val="00360333"/>
    <w:rsid w:val="00360A21"/>
    <w:rsid w:val="00360DB9"/>
    <w:rsid w:val="0036173C"/>
    <w:rsid w:val="003617F1"/>
    <w:rsid w:val="003619EC"/>
    <w:rsid w:val="00361D2E"/>
    <w:rsid w:val="00362719"/>
    <w:rsid w:val="00362AA1"/>
    <w:rsid w:val="00362DF0"/>
    <w:rsid w:val="003630A0"/>
    <w:rsid w:val="00363134"/>
    <w:rsid w:val="00364102"/>
    <w:rsid w:val="003649C3"/>
    <w:rsid w:val="00365384"/>
    <w:rsid w:val="003660B8"/>
    <w:rsid w:val="003671C3"/>
    <w:rsid w:val="00370489"/>
    <w:rsid w:val="00371433"/>
    <w:rsid w:val="003716F1"/>
    <w:rsid w:val="00371A0C"/>
    <w:rsid w:val="00372CDB"/>
    <w:rsid w:val="003741B0"/>
    <w:rsid w:val="00374650"/>
    <w:rsid w:val="00374A04"/>
    <w:rsid w:val="00374F82"/>
    <w:rsid w:val="00375417"/>
    <w:rsid w:val="003754D9"/>
    <w:rsid w:val="00376628"/>
    <w:rsid w:val="00376FFC"/>
    <w:rsid w:val="003771ED"/>
    <w:rsid w:val="00377497"/>
    <w:rsid w:val="00377925"/>
    <w:rsid w:val="00377C16"/>
    <w:rsid w:val="00377C96"/>
    <w:rsid w:val="0038039F"/>
    <w:rsid w:val="00380DF6"/>
    <w:rsid w:val="0038101D"/>
    <w:rsid w:val="003819C8"/>
    <w:rsid w:val="0038207A"/>
    <w:rsid w:val="00382455"/>
    <w:rsid w:val="00382939"/>
    <w:rsid w:val="00382B76"/>
    <w:rsid w:val="003849A9"/>
    <w:rsid w:val="00384F5A"/>
    <w:rsid w:val="00386A7C"/>
    <w:rsid w:val="003878F0"/>
    <w:rsid w:val="00387E57"/>
    <w:rsid w:val="003903FB"/>
    <w:rsid w:val="003905FA"/>
    <w:rsid w:val="0039114B"/>
    <w:rsid w:val="003918AE"/>
    <w:rsid w:val="00392458"/>
    <w:rsid w:val="0039299B"/>
    <w:rsid w:val="00393A65"/>
    <w:rsid w:val="003943EC"/>
    <w:rsid w:val="00394B3D"/>
    <w:rsid w:val="00394C27"/>
    <w:rsid w:val="00395579"/>
    <w:rsid w:val="00397706"/>
    <w:rsid w:val="0039791B"/>
    <w:rsid w:val="00397E1C"/>
    <w:rsid w:val="003A050E"/>
    <w:rsid w:val="003A050F"/>
    <w:rsid w:val="003A1229"/>
    <w:rsid w:val="003A15A3"/>
    <w:rsid w:val="003A20CF"/>
    <w:rsid w:val="003A21F4"/>
    <w:rsid w:val="003A2F4F"/>
    <w:rsid w:val="003A30C5"/>
    <w:rsid w:val="003A3C99"/>
    <w:rsid w:val="003A4143"/>
    <w:rsid w:val="003A441C"/>
    <w:rsid w:val="003A4747"/>
    <w:rsid w:val="003A479C"/>
    <w:rsid w:val="003A4EDF"/>
    <w:rsid w:val="003A5522"/>
    <w:rsid w:val="003A65F9"/>
    <w:rsid w:val="003A6756"/>
    <w:rsid w:val="003A6B47"/>
    <w:rsid w:val="003A6BC4"/>
    <w:rsid w:val="003B0093"/>
    <w:rsid w:val="003B03D1"/>
    <w:rsid w:val="003B12DE"/>
    <w:rsid w:val="003B2068"/>
    <w:rsid w:val="003B2617"/>
    <w:rsid w:val="003B26CD"/>
    <w:rsid w:val="003B3342"/>
    <w:rsid w:val="003B39F9"/>
    <w:rsid w:val="003B3D2C"/>
    <w:rsid w:val="003B5568"/>
    <w:rsid w:val="003B6389"/>
    <w:rsid w:val="003B6924"/>
    <w:rsid w:val="003B7004"/>
    <w:rsid w:val="003B741F"/>
    <w:rsid w:val="003B7634"/>
    <w:rsid w:val="003B7ACE"/>
    <w:rsid w:val="003B7E13"/>
    <w:rsid w:val="003C018A"/>
    <w:rsid w:val="003C01D7"/>
    <w:rsid w:val="003C09C7"/>
    <w:rsid w:val="003C0EEB"/>
    <w:rsid w:val="003C0F82"/>
    <w:rsid w:val="003C11AA"/>
    <w:rsid w:val="003C126F"/>
    <w:rsid w:val="003C1812"/>
    <w:rsid w:val="003C1AB1"/>
    <w:rsid w:val="003C2089"/>
    <w:rsid w:val="003C2412"/>
    <w:rsid w:val="003C253D"/>
    <w:rsid w:val="003C3FFE"/>
    <w:rsid w:val="003C4799"/>
    <w:rsid w:val="003C4C02"/>
    <w:rsid w:val="003C4C53"/>
    <w:rsid w:val="003C5AB4"/>
    <w:rsid w:val="003C5CA2"/>
    <w:rsid w:val="003C6328"/>
    <w:rsid w:val="003C65A6"/>
    <w:rsid w:val="003C6C3A"/>
    <w:rsid w:val="003C6C7B"/>
    <w:rsid w:val="003C7285"/>
    <w:rsid w:val="003C73E9"/>
    <w:rsid w:val="003C7763"/>
    <w:rsid w:val="003C7AFD"/>
    <w:rsid w:val="003C7CF1"/>
    <w:rsid w:val="003D01A3"/>
    <w:rsid w:val="003D03D9"/>
    <w:rsid w:val="003D11CB"/>
    <w:rsid w:val="003D12EA"/>
    <w:rsid w:val="003D1383"/>
    <w:rsid w:val="003D23E7"/>
    <w:rsid w:val="003D35C4"/>
    <w:rsid w:val="003D3902"/>
    <w:rsid w:val="003D3D6B"/>
    <w:rsid w:val="003D3F5F"/>
    <w:rsid w:val="003D5A05"/>
    <w:rsid w:val="003D5D37"/>
    <w:rsid w:val="003D5EC9"/>
    <w:rsid w:val="003D6258"/>
    <w:rsid w:val="003D6501"/>
    <w:rsid w:val="003D73C2"/>
    <w:rsid w:val="003E0731"/>
    <w:rsid w:val="003E0A08"/>
    <w:rsid w:val="003E0FEA"/>
    <w:rsid w:val="003E1026"/>
    <w:rsid w:val="003E1160"/>
    <w:rsid w:val="003E1371"/>
    <w:rsid w:val="003E2296"/>
    <w:rsid w:val="003E23F7"/>
    <w:rsid w:val="003E3871"/>
    <w:rsid w:val="003E436D"/>
    <w:rsid w:val="003E4C10"/>
    <w:rsid w:val="003E4DB9"/>
    <w:rsid w:val="003E4E8A"/>
    <w:rsid w:val="003E4F39"/>
    <w:rsid w:val="003E51C1"/>
    <w:rsid w:val="003E5501"/>
    <w:rsid w:val="003E6FE5"/>
    <w:rsid w:val="003E713F"/>
    <w:rsid w:val="003F092C"/>
    <w:rsid w:val="003F09CE"/>
    <w:rsid w:val="003F0CCD"/>
    <w:rsid w:val="003F0DA7"/>
    <w:rsid w:val="003F139A"/>
    <w:rsid w:val="003F1531"/>
    <w:rsid w:val="003F18FD"/>
    <w:rsid w:val="003F1C5E"/>
    <w:rsid w:val="003F246A"/>
    <w:rsid w:val="003F2587"/>
    <w:rsid w:val="003F25CB"/>
    <w:rsid w:val="003F2E3E"/>
    <w:rsid w:val="003F3617"/>
    <w:rsid w:val="003F3EFE"/>
    <w:rsid w:val="003F3FC9"/>
    <w:rsid w:val="003F4D73"/>
    <w:rsid w:val="003F5489"/>
    <w:rsid w:val="003F54D8"/>
    <w:rsid w:val="003F5A2C"/>
    <w:rsid w:val="003F5D40"/>
    <w:rsid w:val="003F725C"/>
    <w:rsid w:val="003F740A"/>
    <w:rsid w:val="003F7A0E"/>
    <w:rsid w:val="004003B4"/>
    <w:rsid w:val="0040086C"/>
    <w:rsid w:val="00401CAD"/>
    <w:rsid w:val="00401FC0"/>
    <w:rsid w:val="00402494"/>
    <w:rsid w:val="00403C4D"/>
    <w:rsid w:val="00403C81"/>
    <w:rsid w:val="00403D41"/>
    <w:rsid w:val="00404031"/>
    <w:rsid w:val="00404533"/>
    <w:rsid w:val="0040472C"/>
    <w:rsid w:val="004047D7"/>
    <w:rsid w:val="00405855"/>
    <w:rsid w:val="0040590E"/>
    <w:rsid w:val="00405B76"/>
    <w:rsid w:val="00405D65"/>
    <w:rsid w:val="00406114"/>
    <w:rsid w:val="0040657F"/>
    <w:rsid w:val="00407820"/>
    <w:rsid w:val="00407939"/>
    <w:rsid w:val="00410CE7"/>
    <w:rsid w:val="0041184C"/>
    <w:rsid w:val="00411BD7"/>
    <w:rsid w:val="0041208A"/>
    <w:rsid w:val="0041306D"/>
    <w:rsid w:val="0041359A"/>
    <w:rsid w:val="00413D2E"/>
    <w:rsid w:val="00414739"/>
    <w:rsid w:val="004147BD"/>
    <w:rsid w:val="00414A9C"/>
    <w:rsid w:val="00415790"/>
    <w:rsid w:val="004157B6"/>
    <w:rsid w:val="00415907"/>
    <w:rsid w:val="004159FF"/>
    <w:rsid w:val="00415A37"/>
    <w:rsid w:val="0041685F"/>
    <w:rsid w:val="00416D08"/>
    <w:rsid w:val="00416E10"/>
    <w:rsid w:val="00417604"/>
    <w:rsid w:val="00420E3F"/>
    <w:rsid w:val="00421652"/>
    <w:rsid w:val="0042225D"/>
    <w:rsid w:val="00423495"/>
    <w:rsid w:val="004241BF"/>
    <w:rsid w:val="00424C4C"/>
    <w:rsid w:val="004252AF"/>
    <w:rsid w:val="00427174"/>
    <w:rsid w:val="00427210"/>
    <w:rsid w:val="004275ED"/>
    <w:rsid w:val="00427D0A"/>
    <w:rsid w:val="00430DB7"/>
    <w:rsid w:val="00431E39"/>
    <w:rsid w:val="004321B5"/>
    <w:rsid w:val="0043230B"/>
    <w:rsid w:val="00432574"/>
    <w:rsid w:val="0043288C"/>
    <w:rsid w:val="00433339"/>
    <w:rsid w:val="0043335A"/>
    <w:rsid w:val="00433D8E"/>
    <w:rsid w:val="00434FA1"/>
    <w:rsid w:val="00435186"/>
    <w:rsid w:val="00435437"/>
    <w:rsid w:val="004356A8"/>
    <w:rsid w:val="0043589B"/>
    <w:rsid w:val="00435D59"/>
    <w:rsid w:val="00436201"/>
    <w:rsid w:val="00436C5B"/>
    <w:rsid w:val="00440394"/>
    <w:rsid w:val="00440809"/>
    <w:rsid w:val="00440E78"/>
    <w:rsid w:val="00441581"/>
    <w:rsid w:val="004419AE"/>
    <w:rsid w:val="00441ACD"/>
    <w:rsid w:val="00442703"/>
    <w:rsid w:val="00443DE5"/>
    <w:rsid w:val="00443FA8"/>
    <w:rsid w:val="00443FEB"/>
    <w:rsid w:val="00444DC8"/>
    <w:rsid w:val="0044540D"/>
    <w:rsid w:val="004454B5"/>
    <w:rsid w:val="00445DFF"/>
    <w:rsid w:val="00446913"/>
    <w:rsid w:val="00447B36"/>
    <w:rsid w:val="00447D54"/>
    <w:rsid w:val="00450767"/>
    <w:rsid w:val="004507D2"/>
    <w:rsid w:val="00450E09"/>
    <w:rsid w:val="004511A8"/>
    <w:rsid w:val="004512A8"/>
    <w:rsid w:val="00451E77"/>
    <w:rsid w:val="004525F0"/>
    <w:rsid w:val="0045276F"/>
    <w:rsid w:val="00452C1D"/>
    <w:rsid w:val="004532BB"/>
    <w:rsid w:val="00453770"/>
    <w:rsid w:val="00455810"/>
    <w:rsid w:val="00455AA9"/>
    <w:rsid w:val="00455F06"/>
    <w:rsid w:val="0045697E"/>
    <w:rsid w:val="004575AA"/>
    <w:rsid w:val="0045773D"/>
    <w:rsid w:val="00457C45"/>
    <w:rsid w:val="00457F5A"/>
    <w:rsid w:val="004601F5"/>
    <w:rsid w:val="00460650"/>
    <w:rsid w:val="00460F92"/>
    <w:rsid w:val="00461904"/>
    <w:rsid w:val="0046198C"/>
    <w:rsid w:val="00461CE4"/>
    <w:rsid w:val="004624F4"/>
    <w:rsid w:val="00462587"/>
    <w:rsid w:val="004635E0"/>
    <w:rsid w:val="00463897"/>
    <w:rsid w:val="004642FA"/>
    <w:rsid w:val="0046472C"/>
    <w:rsid w:val="00464D07"/>
    <w:rsid w:val="004658BF"/>
    <w:rsid w:val="00466B0D"/>
    <w:rsid w:val="00467B1D"/>
    <w:rsid w:val="00471043"/>
    <w:rsid w:val="004713B5"/>
    <w:rsid w:val="004717E7"/>
    <w:rsid w:val="004718BC"/>
    <w:rsid w:val="00471C20"/>
    <w:rsid w:val="00471F65"/>
    <w:rsid w:val="00472F7A"/>
    <w:rsid w:val="00472F8C"/>
    <w:rsid w:val="004730BE"/>
    <w:rsid w:val="00473F17"/>
    <w:rsid w:val="0047509D"/>
    <w:rsid w:val="004751D6"/>
    <w:rsid w:val="0047554A"/>
    <w:rsid w:val="004758C1"/>
    <w:rsid w:val="00475BC4"/>
    <w:rsid w:val="00475F9B"/>
    <w:rsid w:val="0047687E"/>
    <w:rsid w:val="00477068"/>
    <w:rsid w:val="00477E28"/>
    <w:rsid w:val="00482583"/>
    <w:rsid w:val="00482A1E"/>
    <w:rsid w:val="00482BC0"/>
    <w:rsid w:val="00483462"/>
    <w:rsid w:val="00483E10"/>
    <w:rsid w:val="004847DE"/>
    <w:rsid w:val="00485E23"/>
    <w:rsid w:val="0048654D"/>
    <w:rsid w:val="004867B9"/>
    <w:rsid w:val="00486B0D"/>
    <w:rsid w:val="00492862"/>
    <w:rsid w:val="00492CDD"/>
    <w:rsid w:val="004940CB"/>
    <w:rsid w:val="00494B5D"/>
    <w:rsid w:val="0049538A"/>
    <w:rsid w:val="00495C52"/>
    <w:rsid w:val="00495F71"/>
    <w:rsid w:val="00496104"/>
    <w:rsid w:val="004962BC"/>
    <w:rsid w:val="00496EFB"/>
    <w:rsid w:val="0049711C"/>
    <w:rsid w:val="00497DF3"/>
    <w:rsid w:val="004A01F5"/>
    <w:rsid w:val="004A0293"/>
    <w:rsid w:val="004A0305"/>
    <w:rsid w:val="004A0401"/>
    <w:rsid w:val="004A0E10"/>
    <w:rsid w:val="004A1343"/>
    <w:rsid w:val="004A13CE"/>
    <w:rsid w:val="004A1BB5"/>
    <w:rsid w:val="004A299F"/>
    <w:rsid w:val="004A30E0"/>
    <w:rsid w:val="004A34DD"/>
    <w:rsid w:val="004A3C50"/>
    <w:rsid w:val="004A3F9F"/>
    <w:rsid w:val="004A415C"/>
    <w:rsid w:val="004A4444"/>
    <w:rsid w:val="004A4761"/>
    <w:rsid w:val="004A48CA"/>
    <w:rsid w:val="004A4C80"/>
    <w:rsid w:val="004A51B9"/>
    <w:rsid w:val="004A540E"/>
    <w:rsid w:val="004A5496"/>
    <w:rsid w:val="004A5A9A"/>
    <w:rsid w:val="004A6248"/>
    <w:rsid w:val="004A7485"/>
    <w:rsid w:val="004A7F0E"/>
    <w:rsid w:val="004B01D9"/>
    <w:rsid w:val="004B0E0C"/>
    <w:rsid w:val="004B1C98"/>
    <w:rsid w:val="004B219C"/>
    <w:rsid w:val="004B2B8B"/>
    <w:rsid w:val="004B2DE4"/>
    <w:rsid w:val="004B57E8"/>
    <w:rsid w:val="004B6BCA"/>
    <w:rsid w:val="004B6FBD"/>
    <w:rsid w:val="004B7455"/>
    <w:rsid w:val="004B785A"/>
    <w:rsid w:val="004C03F1"/>
    <w:rsid w:val="004C076A"/>
    <w:rsid w:val="004C0C4F"/>
    <w:rsid w:val="004C11AA"/>
    <w:rsid w:val="004C1699"/>
    <w:rsid w:val="004C29F1"/>
    <w:rsid w:val="004C2DE1"/>
    <w:rsid w:val="004C34F4"/>
    <w:rsid w:val="004C3894"/>
    <w:rsid w:val="004C40E5"/>
    <w:rsid w:val="004C42C8"/>
    <w:rsid w:val="004C4413"/>
    <w:rsid w:val="004C4AB5"/>
    <w:rsid w:val="004C609A"/>
    <w:rsid w:val="004C62A1"/>
    <w:rsid w:val="004C7DC4"/>
    <w:rsid w:val="004C7E0B"/>
    <w:rsid w:val="004C7E53"/>
    <w:rsid w:val="004D017C"/>
    <w:rsid w:val="004D0866"/>
    <w:rsid w:val="004D1010"/>
    <w:rsid w:val="004D161B"/>
    <w:rsid w:val="004D1673"/>
    <w:rsid w:val="004D248A"/>
    <w:rsid w:val="004D2FB8"/>
    <w:rsid w:val="004D3A8C"/>
    <w:rsid w:val="004D459D"/>
    <w:rsid w:val="004D49FC"/>
    <w:rsid w:val="004D59EA"/>
    <w:rsid w:val="004D7B52"/>
    <w:rsid w:val="004D7DFA"/>
    <w:rsid w:val="004E00CC"/>
    <w:rsid w:val="004E05A2"/>
    <w:rsid w:val="004E07B2"/>
    <w:rsid w:val="004E0D09"/>
    <w:rsid w:val="004E1358"/>
    <w:rsid w:val="004E13EA"/>
    <w:rsid w:val="004E1CF3"/>
    <w:rsid w:val="004E1FB0"/>
    <w:rsid w:val="004E2171"/>
    <w:rsid w:val="004E2550"/>
    <w:rsid w:val="004E3415"/>
    <w:rsid w:val="004E4023"/>
    <w:rsid w:val="004E442B"/>
    <w:rsid w:val="004E4612"/>
    <w:rsid w:val="004E47F9"/>
    <w:rsid w:val="004E4B0C"/>
    <w:rsid w:val="004E56B9"/>
    <w:rsid w:val="004E57EC"/>
    <w:rsid w:val="004E6424"/>
    <w:rsid w:val="004E6952"/>
    <w:rsid w:val="004E6963"/>
    <w:rsid w:val="004E6AD3"/>
    <w:rsid w:val="004E6DDD"/>
    <w:rsid w:val="004E6F7E"/>
    <w:rsid w:val="004E71CB"/>
    <w:rsid w:val="004E7957"/>
    <w:rsid w:val="004E7996"/>
    <w:rsid w:val="004E7FB6"/>
    <w:rsid w:val="004F0C1D"/>
    <w:rsid w:val="004F0EBB"/>
    <w:rsid w:val="004F1A11"/>
    <w:rsid w:val="004F1C44"/>
    <w:rsid w:val="004F1C97"/>
    <w:rsid w:val="004F1E4F"/>
    <w:rsid w:val="004F30E1"/>
    <w:rsid w:val="004F33F0"/>
    <w:rsid w:val="004F38EB"/>
    <w:rsid w:val="004F459F"/>
    <w:rsid w:val="004F4651"/>
    <w:rsid w:val="004F4C6C"/>
    <w:rsid w:val="004F57E9"/>
    <w:rsid w:val="004F6423"/>
    <w:rsid w:val="004F6FEF"/>
    <w:rsid w:val="004F7943"/>
    <w:rsid w:val="005002B8"/>
    <w:rsid w:val="00500818"/>
    <w:rsid w:val="00500FED"/>
    <w:rsid w:val="00501200"/>
    <w:rsid w:val="005020EF"/>
    <w:rsid w:val="0050218B"/>
    <w:rsid w:val="0050224F"/>
    <w:rsid w:val="00502B05"/>
    <w:rsid w:val="00502E2D"/>
    <w:rsid w:val="005032DE"/>
    <w:rsid w:val="005033DA"/>
    <w:rsid w:val="005035B0"/>
    <w:rsid w:val="00503A5B"/>
    <w:rsid w:val="00503E5F"/>
    <w:rsid w:val="005047B8"/>
    <w:rsid w:val="00504AD9"/>
    <w:rsid w:val="0050534C"/>
    <w:rsid w:val="0050565B"/>
    <w:rsid w:val="00506996"/>
    <w:rsid w:val="005070CC"/>
    <w:rsid w:val="005070F4"/>
    <w:rsid w:val="005107DF"/>
    <w:rsid w:val="005110A6"/>
    <w:rsid w:val="0051113D"/>
    <w:rsid w:val="005122FE"/>
    <w:rsid w:val="0051270F"/>
    <w:rsid w:val="00512760"/>
    <w:rsid w:val="00512861"/>
    <w:rsid w:val="00512E53"/>
    <w:rsid w:val="00513079"/>
    <w:rsid w:val="0051329C"/>
    <w:rsid w:val="0051416C"/>
    <w:rsid w:val="0051446E"/>
    <w:rsid w:val="00514B6E"/>
    <w:rsid w:val="0051508F"/>
    <w:rsid w:val="00515122"/>
    <w:rsid w:val="00515C55"/>
    <w:rsid w:val="00515ED0"/>
    <w:rsid w:val="0051611C"/>
    <w:rsid w:val="00516241"/>
    <w:rsid w:val="00517008"/>
    <w:rsid w:val="005209A8"/>
    <w:rsid w:val="005211CB"/>
    <w:rsid w:val="00521967"/>
    <w:rsid w:val="00521A8B"/>
    <w:rsid w:val="00522200"/>
    <w:rsid w:val="00522732"/>
    <w:rsid w:val="005234E0"/>
    <w:rsid w:val="00523654"/>
    <w:rsid w:val="005243C8"/>
    <w:rsid w:val="0052470F"/>
    <w:rsid w:val="00524E42"/>
    <w:rsid w:val="00525A62"/>
    <w:rsid w:val="00525B54"/>
    <w:rsid w:val="00525FD6"/>
    <w:rsid w:val="005260F8"/>
    <w:rsid w:val="005260FE"/>
    <w:rsid w:val="005265F8"/>
    <w:rsid w:val="00526C7A"/>
    <w:rsid w:val="005270BB"/>
    <w:rsid w:val="005273B1"/>
    <w:rsid w:val="00530BB3"/>
    <w:rsid w:val="00530FFF"/>
    <w:rsid w:val="0053141A"/>
    <w:rsid w:val="005315A7"/>
    <w:rsid w:val="00531FA2"/>
    <w:rsid w:val="005321FB"/>
    <w:rsid w:val="0053254A"/>
    <w:rsid w:val="005325B5"/>
    <w:rsid w:val="0053314D"/>
    <w:rsid w:val="005331E9"/>
    <w:rsid w:val="005332CF"/>
    <w:rsid w:val="005334CF"/>
    <w:rsid w:val="00533C4A"/>
    <w:rsid w:val="005357BB"/>
    <w:rsid w:val="00536E98"/>
    <w:rsid w:val="005377B5"/>
    <w:rsid w:val="005379E7"/>
    <w:rsid w:val="00540094"/>
    <w:rsid w:val="00540C9A"/>
    <w:rsid w:val="0054132A"/>
    <w:rsid w:val="00541A24"/>
    <w:rsid w:val="005420ED"/>
    <w:rsid w:val="0054221A"/>
    <w:rsid w:val="005422C1"/>
    <w:rsid w:val="0054231A"/>
    <w:rsid w:val="00542A74"/>
    <w:rsid w:val="00543400"/>
    <w:rsid w:val="00544459"/>
    <w:rsid w:val="005448A6"/>
    <w:rsid w:val="00546BB7"/>
    <w:rsid w:val="00547265"/>
    <w:rsid w:val="0054726F"/>
    <w:rsid w:val="00547443"/>
    <w:rsid w:val="005505A6"/>
    <w:rsid w:val="005505BF"/>
    <w:rsid w:val="00550751"/>
    <w:rsid w:val="00550C47"/>
    <w:rsid w:val="00551A4F"/>
    <w:rsid w:val="00551B0D"/>
    <w:rsid w:val="00553286"/>
    <w:rsid w:val="00553CEB"/>
    <w:rsid w:val="00553E2C"/>
    <w:rsid w:val="0055476C"/>
    <w:rsid w:val="00555D57"/>
    <w:rsid w:val="005576C1"/>
    <w:rsid w:val="00557A32"/>
    <w:rsid w:val="00557CBD"/>
    <w:rsid w:val="005605D0"/>
    <w:rsid w:val="00560AD2"/>
    <w:rsid w:val="00561265"/>
    <w:rsid w:val="00561332"/>
    <w:rsid w:val="00561DBA"/>
    <w:rsid w:val="00562B41"/>
    <w:rsid w:val="00562C4E"/>
    <w:rsid w:val="0056365F"/>
    <w:rsid w:val="0056375F"/>
    <w:rsid w:val="00563B8D"/>
    <w:rsid w:val="00563DE6"/>
    <w:rsid w:val="0056412E"/>
    <w:rsid w:val="00564379"/>
    <w:rsid w:val="0056444E"/>
    <w:rsid w:val="005647D0"/>
    <w:rsid w:val="00564AD2"/>
    <w:rsid w:val="00564ED0"/>
    <w:rsid w:val="00565036"/>
    <w:rsid w:val="005651C4"/>
    <w:rsid w:val="00565A36"/>
    <w:rsid w:val="00565B8E"/>
    <w:rsid w:val="00565DDE"/>
    <w:rsid w:val="00565E49"/>
    <w:rsid w:val="00565F58"/>
    <w:rsid w:val="00567348"/>
    <w:rsid w:val="00567497"/>
    <w:rsid w:val="00567800"/>
    <w:rsid w:val="00567A52"/>
    <w:rsid w:val="00567B26"/>
    <w:rsid w:val="00570722"/>
    <w:rsid w:val="0057102A"/>
    <w:rsid w:val="005717E5"/>
    <w:rsid w:val="005717E7"/>
    <w:rsid w:val="0057188A"/>
    <w:rsid w:val="00571D6C"/>
    <w:rsid w:val="00572BCF"/>
    <w:rsid w:val="0057328C"/>
    <w:rsid w:val="005737EC"/>
    <w:rsid w:val="00573F15"/>
    <w:rsid w:val="005753B6"/>
    <w:rsid w:val="00575B0B"/>
    <w:rsid w:val="00575F6F"/>
    <w:rsid w:val="005769FF"/>
    <w:rsid w:val="00576E60"/>
    <w:rsid w:val="005771DB"/>
    <w:rsid w:val="00577A7E"/>
    <w:rsid w:val="00577B33"/>
    <w:rsid w:val="00577C53"/>
    <w:rsid w:val="00577FC0"/>
    <w:rsid w:val="005803D5"/>
    <w:rsid w:val="00580423"/>
    <w:rsid w:val="005806D2"/>
    <w:rsid w:val="0058102F"/>
    <w:rsid w:val="00581873"/>
    <w:rsid w:val="00581B14"/>
    <w:rsid w:val="00581F90"/>
    <w:rsid w:val="00582A71"/>
    <w:rsid w:val="00583135"/>
    <w:rsid w:val="00583195"/>
    <w:rsid w:val="00583B84"/>
    <w:rsid w:val="005846F8"/>
    <w:rsid w:val="0058525D"/>
    <w:rsid w:val="00585C84"/>
    <w:rsid w:val="00585D9A"/>
    <w:rsid w:val="00587BAC"/>
    <w:rsid w:val="00587E05"/>
    <w:rsid w:val="00590005"/>
    <w:rsid w:val="00590392"/>
    <w:rsid w:val="00590E33"/>
    <w:rsid w:val="005912CF"/>
    <w:rsid w:val="00591FAF"/>
    <w:rsid w:val="00591FB4"/>
    <w:rsid w:val="00593111"/>
    <w:rsid w:val="00593655"/>
    <w:rsid w:val="00593816"/>
    <w:rsid w:val="00593D67"/>
    <w:rsid w:val="00594FA6"/>
    <w:rsid w:val="005950FA"/>
    <w:rsid w:val="00595F1A"/>
    <w:rsid w:val="00595F8E"/>
    <w:rsid w:val="005964CC"/>
    <w:rsid w:val="00596895"/>
    <w:rsid w:val="00596BDA"/>
    <w:rsid w:val="005977A2"/>
    <w:rsid w:val="00597972"/>
    <w:rsid w:val="005A07D8"/>
    <w:rsid w:val="005A0C5B"/>
    <w:rsid w:val="005A318E"/>
    <w:rsid w:val="005A4057"/>
    <w:rsid w:val="005A4255"/>
    <w:rsid w:val="005A5204"/>
    <w:rsid w:val="005A52E6"/>
    <w:rsid w:val="005A5610"/>
    <w:rsid w:val="005A7D91"/>
    <w:rsid w:val="005B0749"/>
    <w:rsid w:val="005B0A2C"/>
    <w:rsid w:val="005B19E4"/>
    <w:rsid w:val="005B1D8D"/>
    <w:rsid w:val="005B24C3"/>
    <w:rsid w:val="005B2628"/>
    <w:rsid w:val="005B2A1D"/>
    <w:rsid w:val="005B2C82"/>
    <w:rsid w:val="005B2D90"/>
    <w:rsid w:val="005B2D9B"/>
    <w:rsid w:val="005B2FD0"/>
    <w:rsid w:val="005B34A6"/>
    <w:rsid w:val="005B383F"/>
    <w:rsid w:val="005B3FA7"/>
    <w:rsid w:val="005B46C1"/>
    <w:rsid w:val="005B57A2"/>
    <w:rsid w:val="005B7D22"/>
    <w:rsid w:val="005C0258"/>
    <w:rsid w:val="005C0B37"/>
    <w:rsid w:val="005C145E"/>
    <w:rsid w:val="005C17C2"/>
    <w:rsid w:val="005C2E13"/>
    <w:rsid w:val="005C3941"/>
    <w:rsid w:val="005C3F18"/>
    <w:rsid w:val="005C4923"/>
    <w:rsid w:val="005C5BD5"/>
    <w:rsid w:val="005C66F6"/>
    <w:rsid w:val="005C6C2A"/>
    <w:rsid w:val="005C6D8F"/>
    <w:rsid w:val="005C7A21"/>
    <w:rsid w:val="005C7B7A"/>
    <w:rsid w:val="005D02E4"/>
    <w:rsid w:val="005D080D"/>
    <w:rsid w:val="005D08AD"/>
    <w:rsid w:val="005D0BAB"/>
    <w:rsid w:val="005D0CCC"/>
    <w:rsid w:val="005D1347"/>
    <w:rsid w:val="005D1EC0"/>
    <w:rsid w:val="005D21D4"/>
    <w:rsid w:val="005D280D"/>
    <w:rsid w:val="005D30B4"/>
    <w:rsid w:val="005D393D"/>
    <w:rsid w:val="005D46A9"/>
    <w:rsid w:val="005D4AB8"/>
    <w:rsid w:val="005D511B"/>
    <w:rsid w:val="005D5949"/>
    <w:rsid w:val="005D5FBB"/>
    <w:rsid w:val="005D6204"/>
    <w:rsid w:val="005D6210"/>
    <w:rsid w:val="005D6B79"/>
    <w:rsid w:val="005D7383"/>
    <w:rsid w:val="005D7A63"/>
    <w:rsid w:val="005D7A77"/>
    <w:rsid w:val="005D7D8C"/>
    <w:rsid w:val="005E0514"/>
    <w:rsid w:val="005E0667"/>
    <w:rsid w:val="005E0C53"/>
    <w:rsid w:val="005E220C"/>
    <w:rsid w:val="005E25A4"/>
    <w:rsid w:val="005E2700"/>
    <w:rsid w:val="005E29E3"/>
    <w:rsid w:val="005E36FB"/>
    <w:rsid w:val="005E3B81"/>
    <w:rsid w:val="005E415C"/>
    <w:rsid w:val="005E4667"/>
    <w:rsid w:val="005E5976"/>
    <w:rsid w:val="005E5FE0"/>
    <w:rsid w:val="005E655D"/>
    <w:rsid w:val="005E6F2A"/>
    <w:rsid w:val="005F0E6E"/>
    <w:rsid w:val="005F1079"/>
    <w:rsid w:val="005F13F0"/>
    <w:rsid w:val="005F1501"/>
    <w:rsid w:val="005F28E9"/>
    <w:rsid w:val="005F2D61"/>
    <w:rsid w:val="005F2D7B"/>
    <w:rsid w:val="005F2E56"/>
    <w:rsid w:val="005F3390"/>
    <w:rsid w:val="005F348F"/>
    <w:rsid w:val="005F35B9"/>
    <w:rsid w:val="005F3DEF"/>
    <w:rsid w:val="005F3FEB"/>
    <w:rsid w:val="005F4419"/>
    <w:rsid w:val="005F4815"/>
    <w:rsid w:val="005F4A5E"/>
    <w:rsid w:val="005F4C14"/>
    <w:rsid w:val="005F55FD"/>
    <w:rsid w:val="005F5F2C"/>
    <w:rsid w:val="005F68D4"/>
    <w:rsid w:val="005F6991"/>
    <w:rsid w:val="005F70E4"/>
    <w:rsid w:val="005F7EBF"/>
    <w:rsid w:val="006015A1"/>
    <w:rsid w:val="006015E1"/>
    <w:rsid w:val="00601B91"/>
    <w:rsid w:val="00601DD0"/>
    <w:rsid w:val="0060200D"/>
    <w:rsid w:val="006036E0"/>
    <w:rsid w:val="00603E31"/>
    <w:rsid w:val="006041B7"/>
    <w:rsid w:val="00605D03"/>
    <w:rsid w:val="00605E6E"/>
    <w:rsid w:val="00606C23"/>
    <w:rsid w:val="00606CBD"/>
    <w:rsid w:val="00607406"/>
    <w:rsid w:val="006076A8"/>
    <w:rsid w:val="00607B5E"/>
    <w:rsid w:val="00607C46"/>
    <w:rsid w:val="006106DA"/>
    <w:rsid w:val="0061100A"/>
    <w:rsid w:val="006119E3"/>
    <w:rsid w:val="00612434"/>
    <w:rsid w:val="00612488"/>
    <w:rsid w:val="006129FE"/>
    <w:rsid w:val="00612CE6"/>
    <w:rsid w:val="00612EDD"/>
    <w:rsid w:val="00614A7B"/>
    <w:rsid w:val="0061536C"/>
    <w:rsid w:val="006158E4"/>
    <w:rsid w:val="006158FB"/>
    <w:rsid w:val="006159FB"/>
    <w:rsid w:val="00615B45"/>
    <w:rsid w:val="00615C08"/>
    <w:rsid w:val="0061733E"/>
    <w:rsid w:val="0061741C"/>
    <w:rsid w:val="006178D9"/>
    <w:rsid w:val="006178F4"/>
    <w:rsid w:val="00620660"/>
    <w:rsid w:val="006207BC"/>
    <w:rsid w:val="00621307"/>
    <w:rsid w:val="00621335"/>
    <w:rsid w:val="0062150E"/>
    <w:rsid w:val="00622BC2"/>
    <w:rsid w:val="00623A23"/>
    <w:rsid w:val="00623F37"/>
    <w:rsid w:val="00623F56"/>
    <w:rsid w:val="006242E9"/>
    <w:rsid w:val="00624348"/>
    <w:rsid w:val="006250F6"/>
    <w:rsid w:val="006258F1"/>
    <w:rsid w:val="00626341"/>
    <w:rsid w:val="00626844"/>
    <w:rsid w:val="00626BBC"/>
    <w:rsid w:val="006274B9"/>
    <w:rsid w:val="00627756"/>
    <w:rsid w:val="00627808"/>
    <w:rsid w:val="0062788C"/>
    <w:rsid w:val="00627CD4"/>
    <w:rsid w:val="00627DC7"/>
    <w:rsid w:val="00630BA9"/>
    <w:rsid w:val="00630C78"/>
    <w:rsid w:val="00630DE9"/>
    <w:rsid w:val="00630F03"/>
    <w:rsid w:val="00631E78"/>
    <w:rsid w:val="00631E94"/>
    <w:rsid w:val="00632959"/>
    <w:rsid w:val="00632B0E"/>
    <w:rsid w:val="00632F7B"/>
    <w:rsid w:val="00633526"/>
    <w:rsid w:val="0063491E"/>
    <w:rsid w:val="006349FB"/>
    <w:rsid w:val="00634E47"/>
    <w:rsid w:val="00635013"/>
    <w:rsid w:val="0063557A"/>
    <w:rsid w:val="00635AF4"/>
    <w:rsid w:val="00635E49"/>
    <w:rsid w:val="00636208"/>
    <w:rsid w:val="006366F2"/>
    <w:rsid w:val="00637037"/>
    <w:rsid w:val="00640399"/>
    <w:rsid w:val="00640DBD"/>
    <w:rsid w:val="006423D2"/>
    <w:rsid w:val="00642683"/>
    <w:rsid w:val="0064351F"/>
    <w:rsid w:val="00643C6F"/>
    <w:rsid w:val="00643C90"/>
    <w:rsid w:val="006440AA"/>
    <w:rsid w:val="00645DF8"/>
    <w:rsid w:val="006460FF"/>
    <w:rsid w:val="00646974"/>
    <w:rsid w:val="006512AF"/>
    <w:rsid w:val="00651301"/>
    <w:rsid w:val="00651664"/>
    <w:rsid w:val="00651E2B"/>
    <w:rsid w:val="00653069"/>
    <w:rsid w:val="00653A37"/>
    <w:rsid w:val="006541EB"/>
    <w:rsid w:val="006545F9"/>
    <w:rsid w:val="00654809"/>
    <w:rsid w:val="006553EF"/>
    <w:rsid w:val="00656C5B"/>
    <w:rsid w:val="00656E18"/>
    <w:rsid w:val="00656F8A"/>
    <w:rsid w:val="00657EEC"/>
    <w:rsid w:val="00660CE4"/>
    <w:rsid w:val="00660E23"/>
    <w:rsid w:val="00660F6D"/>
    <w:rsid w:val="00660FD8"/>
    <w:rsid w:val="0066179A"/>
    <w:rsid w:val="00661860"/>
    <w:rsid w:val="00662606"/>
    <w:rsid w:val="0066271C"/>
    <w:rsid w:val="00663099"/>
    <w:rsid w:val="006630D5"/>
    <w:rsid w:val="00663E01"/>
    <w:rsid w:val="00664184"/>
    <w:rsid w:val="00664C39"/>
    <w:rsid w:val="00664FC7"/>
    <w:rsid w:val="0066500F"/>
    <w:rsid w:val="006656FA"/>
    <w:rsid w:val="00665B16"/>
    <w:rsid w:val="00665D82"/>
    <w:rsid w:val="006666F6"/>
    <w:rsid w:val="00670373"/>
    <w:rsid w:val="00670606"/>
    <w:rsid w:val="00671B2B"/>
    <w:rsid w:val="00671D4E"/>
    <w:rsid w:val="00671DB5"/>
    <w:rsid w:val="00671E8F"/>
    <w:rsid w:val="006727BF"/>
    <w:rsid w:val="0067281B"/>
    <w:rsid w:val="00672983"/>
    <w:rsid w:val="00673538"/>
    <w:rsid w:val="00673CCA"/>
    <w:rsid w:val="00677B00"/>
    <w:rsid w:val="00677F40"/>
    <w:rsid w:val="00680281"/>
    <w:rsid w:val="00680C34"/>
    <w:rsid w:val="00681102"/>
    <w:rsid w:val="00681CDE"/>
    <w:rsid w:val="006824FC"/>
    <w:rsid w:val="0068448B"/>
    <w:rsid w:val="00685C49"/>
    <w:rsid w:val="00686BEB"/>
    <w:rsid w:val="00687997"/>
    <w:rsid w:val="00687E47"/>
    <w:rsid w:val="0069058D"/>
    <w:rsid w:val="006912EA"/>
    <w:rsid w:val="00692635"/>
    <w:rsid w:val="00693C7B"/>
    <w:rsid w:val="00693CC9"/>
    <w:rsid w:val="00694911"/>
    <w:rsid w:val="006964DA"/>
    <w:rsid w:val="00696528"/>
    <w:rsid w:val="006966D7"/>
    <w:rsid w:val="00696EED"/>
    <w:rsid w:val="006A02C4"/>
    <w:rsid w:val="006A0320"/>
    <w:rsid w:val="006A0559"/>
    <w:rsid w:val="006A19E0"/>
    <w:rsid w:val="006A1A30"/>
    <w:rsid w:val="006A24E5"/>
    <w:rsid w:val="006A2889"/>
    <w:rsid w:val="006A29AC"/>
    <w:rsid w:val="006A2C5E"/>
    <w:rsid w:val="006A2DF5"/>
    <w:rsid w:val="006A3415"/>
    <w:rsid w:val="006A39B7"/>
    <w:rsid w:val="006A4AF7"/>
    <w:rsid w:val="006A4E57"/>
    <w:rsid w:val="006A539D"/>
    <w:rsid w:val="006A58FD"/>
    <w:rsid w:val="006A5EF6"/>
    <w:rsid w:val="006A5F3C"/>
    <w:rsid w:val="006A614E"/>
    <w:rsid w:val="006A61B1"/>
    <w:rsid w:val="006A6522"/>
    <w:rsid w:val="006A6750"/>
    <w:rsid w:val="006A675A"/>
    <w:rsid w:val="006A6A5B"/>
    <w:rsid w:val="006A7476"/>
    <w:rsid w:val="006B0550"/>
    <w:rsid w:val="006B1131"/>
    <w:rsid w:val="006B257C"/>
    <w:rsid w:val="006B3563"/>
    <w:rsid w:val="006B3FBF"/>
    <w:rsid w:val="006B4773"/>
    <w:rsid w:val="006B4B0E"/>
    <w:rsid w:val="006B4D7E"/>
    <w:rsid w:val="006B5492"/>
    <w:rsid w:val="006B5692"/>
    <w:rsid w:val="006B56F2"/>
    <w:rsid w:val="006B7E2A"/>
    <w:rsid w:val="006C176F"/>
    <w:rsid w:val="006C1CEA"/>
    <w:rsid w:val="006C29FF"/>
    <w:rsid w:val="006C2ED7"/>
    <w:rsid w:val="006C3DBF"/>
    <w:rsid w:val="006C4A35"/>
    <w:rsid w:val="006C4A69"/>
    <w:rsid w:val="006C5438"/>
    <w:rsid w:val="006C5FDC"/>
    <w:rsid w:val="006C6014"/>
    <w:rsid w:val="006C613D"/>
    <w:rsid w:val="006C6272"/>
    <w:rsid w:val="006C63B5"/>
    <w:rsid w:val="006D0977"/>
    <w:rsid w:val="006D1390"/>
    <w:rsid w:val="006D1BC0"/>
    <w:rsid w:val="006D2363"/>
    <w:rsid w:val="006D2F83"/>
    <w:rsid w:val="006D3202"/>
    <w:rsid w:val="006D3C8B"/>
    <w:rsid w:val="006D3CC6"/>
    <w:rsid w:val="006D3F1A"/>
    <w:rsid w:val="006D3FB5"/>
    <w:rsid w:val="006D463E"/>
    <w:rsid w:val="006D5265"/>
    <w:rsid w:val="006D6694"/>
    <w:rsid w:val="006D67EE"/>
    <w:rsid w:val="006E04DD"/>
    <w:rsid w:val="006E05DF"/>
    <w:rsid w:val="006E28D7"/>
    <w:rsid w:val="006E2900"/>
    <w:rsid w:val="006E2957"/>
    <w:rsid w:val="006E2B14"/>
    <w:rsid w:val="006E4020"/>
    <w:rsid w:val="006E42EC"/>
    <w:rsid w:val="006E533D"/>
    <w:rsid w:val="006E6883"/>
    <w:rsid w:val="006E6E72"/>
    <w:rsid w:val="006E75C7"/>
    <w:rsid w:val="006E7679"/>
    <w:rsid w:val="006E7A90"/>
    <w:rsid w:val="006F1061"/>
    <w:rsid w:val="006F1D63"/>
    <w:rsid w:val="006F1E10"/>
    <w:rsid w:val="006F1F4B"/>
    <w:rsid w:val="006F2F71"/>
    <w:rsid w:val="006F4536"/>
    <w:rsid w:val="006F486C"/>
    <w:rsid w:val="006F60BB"/>
    <w:rsid w:val="006F631C"/>
    <w:rsid w:val="006F6DAA"/>
    <w:rsid w:val="006F7115"/>
    <w:rsid w:val="006F7332"/>
    <w:rsid w:val="006F73A9"/>
    <w:rsid w:val="0070218C"/>
    <w:rsid w:val="007022FB"/>
    <w:rsid w:val="0070256E"/>
    <w:rsid w:val="00702588"/>
    <w:rsid w:val="00702B7B"/>
    <w:rsid w:val="00702FDC"/>
    <w:rsid w:val="00703132"/>
    <w:rsid w:val="00703430"/>
    <w:rsid w:val="00703486"/>
    <w:rsid w:val="007034D1"/>
    <w:rsid w:val="007037F7"/>
    <w:rsid w:val="00703983"/>
    <w:rsid w:val="0070455D"/>
    <w:rsid w:val="007057D6"/>
    <w:rsid w:val="00706BD5"/>
    <w:rsid w:val="00706DAC"/>
    <w:rsid w:val="00706F4D"/>
    <w:rsid w:val="00707423"/>
    <w:rsid w:val="00707839"/>
    <w:rsid w:val="007100CD"/>
    <w:rsid w:val="0071026F"/>
    <w:rsid w:val="0071041E"/>
    <w:rsid w:val="00710621"/>
    <w:rsid w:val="0071065A"/>
    <w:rsid w:val="00710F05"/>
    <w:rsid w:val="0071172B"/>
    <w:rsid w:val="00711EAB"/>
    <w:rsid w:val="007128D8"/>
    <w:rsid w:val="007128DA"/>
    <w:rsid w:val="00713645"/>
    <w:rsid w:val="00714305"/>
    <w:rsid w:val="007147E8"/>
    <w:rsid w:val="00715222"/>
    <w:rsid w:val="0071539A"/>
    <w:rsid w:val="007160DA"/>
    <w:rsid w:val="0071611E"/>
    <w:rsid w:val="0071650A"/>
    <w:rsid w:val="00716F5E"/>
    <w:rsid w:val="00717339"/>
    <w:rsid w:val="00717909"/>
    <w:rsid w:val="00717D44"/>
    <w:rsid w:val="00717D94"/>
    <w:rsid w:val="00717F17"/>
    <w:rsid w:val="00720E2A"/>
    <w:rsid w:val="0072163C"/>
    <w:rsid w:val="0072168C"/>
    <w:rsid w:val="00721A8D"/>
    <w:rsid w:val="00721C5B"/>
    <w:rsid w:val="00721E06"/>
    <w:rsid w:val="00722B34"/>
    <w:rsid w:val="00723C3F"/>
    <w:rsid w:val="007242D2"/>
    <w:rsid w:val="007243EB"/>
    <w:rsid w:val="00724719"/>
    <w:rsid w:val="00724B68"/>
    <w:rsid w:val="00725700"/>
    <w:rsid w:val="00725AB6"/>
    <w:rsid w:val="00725D1E"/>
    <w:rsid w:val="00726D3A"/>
    <w:rsid w:val="00726E63"/>
    <w:rsid w:val="007306D3"/>
    <w:rsid w:val="007317B5"/>
    <w:rsid w:val="00731D1E"/>
    <w:rsid w:val="0073210C"/>
    <w:rsid w:val="00732135"/>
    <w:rsid w:val="007321C4"/>
    <w:rsid w:val="0073238A"/>
    <w:rsid w:val="00732CAB"/>
    <w:rsid w:val="00732CB6"/>
    <w:rsid w:val="007334EA"/>
    <w:rsid w:val="0073352B"/>
    <w:rsid w:val="00733758"/>
    <w:rsid w:val="00734BBA"/>
    <w:rsid w:val="00735BCF"/>
    <w:rsid w:val="00735C0D"/>
    <w:rsid w:val="00735E40"/>
    <w:rsid w:val="0073602A"/>
    <w:rsid w:val="00736E69"/>
    <w:rsid w:val="00736EA4"/>
    <w:rsid w:val="00736ECE"/>
    <w:rsid w:val="0073711D"/>
    <w:rsid w:val="0073778F"/>
    <w:rsid w:val="00737B1C"/>
    <w:rsid w:val="00740C4A"/>
    <w:rsid w:val="00741376"/>
    <w:rsid w:val="007419CD"/>
    <w:rsid w:val="00741C24"/>
    <w:rsid w:val="007422EF"/>
    <w:rsid w:val="00742F8F"/>
    <w:rsid w:val="00743205"/>
    <w:rsid w:val="007438F6"/>
    <w:rsid w:val="00743BCB"/>
    <w:rsid w:val="00743FD9"/>
    <w:rsid w:val="0074401D"/>
    <w:rsid w:val="0074429A"/>
    <w:rsid w:val="007445D0"/>
    <w:rsid w:val="00744D02"/>
    <w:rsid w:val="00744D22"/>
    <w:rsid w:val="00744D77"/>
    <w:rsid w:val="00744EEA"/>
    <w:rsid w:val="00745110"/>
    <w:rsid w:val="0074530D"/>
    <w:rsid w:val="00745317"/>
    <w:rsid w:val="00745653"/>
    <w:rsid w:val="0074590D"/>
    <w:rsid w:val="00746011"/>
    <w:rsid w:val="00746BAF"/>
    <w:rsid w:val="00746CA6"/>
    <w:rsid w:val="00747175"/>
    <w:rsid w:val="0074743B"/>
    <w:rsid w:val="00747663"/>
    <w:rsid w:val="00747A97"/>
    <w:rsid w:val="007500D1"/>
    <w:rsid w:val="00750B74"/>
    <w:rsid w:val="007510CD"/>
    <w:rsid w:val="00751116"/>
    <w:rsid w:val="007514E0"/>
    <w:rsid w:val="00751794"/>
    <w:rsid w:val="00751799"/>
    <w:rsid w:val="0075196E"/>
    <w:rsid w:val="0075224D"/>
    <w:rsid w:val="0075257E"/>
    <w:rsid w:val="00752697"/>
    <w:rsid w:val="00753151"/>
    <w:rsid w:val="007538D2"/>
    <w:rsid w:val="00753948"/>
    <w:rsid w:val="00754071"/>
    <w:rsid w:val="00754305"/>
    <w:rsid w:val="00754F0F"/>
    <w:rsid w:val="007552F1"/>
    <w:rsid w:val="007553E4"/>
    <w:rsid w:val="00755F3B"/>
    <w:rsid w:val="007560A1"/>
    <w:rsid w:val="007566CB"/>
    <w:rsid w:val="00757473"/>
    <w:rsid w:val="00757947"/>
    <w:rsid w:val="0076089B"/>
    <w:rsid w:val="007611E9"/>
    <w:rsid w:val="00761429"/>
    <w:rsid w:val="00761FF4"/>
    <w:rsid w:val="00762712"/>
    <w:rsid w:val="0076284D"/>
    <w:rsid w:val="00763051"/>
    <w:rsid w:val="0076315A"/>
    <w:rsid w:val="00764243"/>
    <w:rsid w:val="00764FD6"/>
    <w:rsid w:val="007654C6"/>
    <w:rsid w:val="00765F24"/>
    <w:rsid w:val="00766211"/>
    <w:rsid w:val="00766D20"/>
    <w:rsid w:val="0076731A"/>
    <w:rsid w:val="007677F6"/>
    <w:rsid w:val="00771EC8"/>
    <w:rsid w:val="007720C2"/>
    <w:rsid w:val="007724D3"/>
    <w:rsid w:val="007731F0"/>
    <w:rsid w:val="007740AD"/>
    <w:rsid w:val="007746DC"/>
    <w:rsid w:val="00774B7D"/>
    <w:rsid w:val="00774FA3"/>
    <w:rsid w:val="0077554C"/>
    <w:rsid w:val="007763E1"/>
    <w:rsid w:val="0077718C"/>
    <w:rsid w:val="00777670"/>
    <w:rsid w:val="00777BE1"/>
    <w:rsid w:val="007818FF"/>
    <w:rsid w:val="00782BF8"/>
    <w:rsid w:val="007834AA"/>
    <w:rsid w:val="00783536"/>
    <w:rsid w:val="00783C19"/>
    <w:rsid w:val="007847A6"/>
    <w:rsid w:val="00785172"/>
    <w:rsid w:val="00785F17"/>
    <w:rsid w:val="007860B6"/>
    <w:rsid w:val="007863E6"/>
    <w:rsid w:val="00786563"/>
    <w:rsid w:val="00786DEE"/>
    <w:rsid w:val="007871F8"/>
    <w:rsid w:val="007872CE"/>
    <w:rsid w:val="00787729"/>
    <w:rsid w:val="00787DC2"/>
    <w:rsid w:val="0079007C"/>
    <w:rsid w:val="007909D9"/>
    <w:rsid w:val="00790A5E"/>
    <w:rsid w:val="00790D67"/>
    <w:rsid w:val="00790FAD"/>
    <w:rsid w:val="007912DE"/>
    <w:rsid w:val="00791E5B"/>
    <w:rsid w:val="00791FC9"/>
    <w:rsid w:val="0079488E"/>
    <w:rsid w:val="007948D0"/>
    <w:rsid w:val="00795B01"/>
    <w:rsid w:val="007976F5"/>
    <w:rsid w:val="007A059A"/>
    <w:rsid w:val="007A0F1C"/>
    <w:rsid w:val="007A130B"/>
    <w:rsid w:val="007A141C"/>
    <w:rsid w:val="007A2666"/>
    <w:rsid w:val="007A2790"/>
    <w:rsid w:val="007A3324"/>
    <w:rsid w:val="007A35A2"/>
    <w:rsid w:val="007A3998"/>
    <w:rsid w:val="007A50A9"/>
    <w:rsid w:val="007A5BDA"/>
    <w:rsid w:val="007A6FDC"/>
    <w:rsid w:val="007A708F"/>
    <w:rsid w:val="007A769D"/>
    <w:rsid w:val="007A7D55"/>
    <w:rsid w:val="007A7E8A"/>
    <w:rsid w:val="007B12FF"/>
    <w:rsid w:val="007B185F"/>
    <w:rsid w:val="007B2A01"/>
    <w:rsid w:val="007B2E75"/>
    <w:rsid w:val="007B39E1"/>
    <w:rsid w:val="007B3C6E"/>
    <w:rsid w:val="007B4DFE"/>
    <w:rsid w:val="007B5CAB"/>
    <w:rsid w:val="007B6219"/>
    <w:rsid w:val="007B6AEC"/>
    <w:rsid w:val="007C0612"/>
    <w:rsid w:val="007C0697"/>
    <w:rsid w:val="007C2489"/>
    <w:rsid w:val="007C348D"/>
    <w:rsid w:val="007C38F3"/>
    <w:rsid w:val="007C3B9B"/>
    <w:rsid w:val="007C3F12"/>
    <w:rsid w:val="007C427A"/>
    <w:rsid w:val="007C483C"/>
    <w:rsid w:val="007C484E"/>
    <w:rsid w:val="007C4972"/>
    <w:rsid w:val="007C4FA1"/>
    <w:rsid w:val="007C6C17"/>
    <w:rsid w:val="007C7480"/>
    <w:rsid w:val="007C7A8A"/>
    <w:rsid w:val="007C7D60"/>
    <w:rsid w:val="007D0185"/>
    <w:rsid w:val="007D0225"/>
    <w:rsid w:val="007D0F6B"/>
    <w:rsid w:val="007D0F8E"/>
    <w:rsid w:val="007D1221"/>
    <w:rsid w:val="007D1253"/>
    <w:rsid w:val="007D1BAE"/>
    <w:rsid w:val="007D205B"/>
    <w:rsid w:val="007D2133"/>
    <w:rsid w:val="007D31B5"/>
    <w:rsid w:val="007D3A80"/>
    <w:rsid w:val="007D41C0"/>
    <w:rsid w:val="007D4537"/>
    <w:rsid w:val="007D583F"/>
    <w:rsid w:val="007D5985"/>
    <w:rsid w:val="007D5C61"/>
    <w:rsid w:val="007D5F2E"/>
    <w:rsid w:val="007D62F2"/>
    <w:rsid w:val="007D644F"/>
    <w:rsid w:val="007D6542"/>
    <w:rsid w:val="007D6EF0"/>
    <w:rsid w:val="007D6FF4"/>
    <w:rsid w:val="007D755A"/>
    <w:rsid w:val="007D7719"/>
    <w:rsid w:val="007D7BC5"/>
    <w:rsid w:val="007E0506"/>
    <w:rsid w:val="007E05CD"/>
    <w:rsid w:val="007E0A52"/>
    <w:rsid w:val="007E1624"/>
    <w:rsid w:val="007E1893"/>
    <w:rsid w:val="007E2624"/>
    <w:rsid w:val="007E2A32"/>
    <w:rsid w:val="007E2CF6"/>
    <w:rsid w:val="007E3D46"/>
    <w:rsid w:val="007E3D62"/>
    <w:rsid w:val="007E4749"/>
    <w:rsid w:val="007E57C8"/>
    <w:rsid w:val="007E625C"/>
    <w:rsid w:val="007E6C65"/>
    <w:rsid w:val="007E7010"/>
    <w:rsid w:val="007F0164"/>
    <w:rsid w:val="007F1A0D"/>
    <w:rsid w:val="007F1B2E"/>
    <w:rsid w:val="007F1B84"/>
    <w:rsid w:val="007F2173"/>
    <w:rsid w:val="007F2E7F"/>
    <w:rsid w:val="007F380D"/>
    <w:rsid w:val="007F3812"/>
    <w:rsid w:val="007F3D95"/>
    <w:rsid w:val="007F47E7"/>
    <w:rsid w:val="007F4F75"/>
    <w:rsid w:val="007F5196"/>
    <w:rsid w:val="007F6402"/>
    <w:rsid w:val="007F65C2"/>
    <w:rsid w:val="007F6F26"/>
    <w:rsid w:val="007F7397"/>
    <w:rsid w:val="008003D1"/>
    <w:rsid w:val="0080046E"/>
    <w:rsid w:val="0080269D"/>
    <w:rsid w:val="008035BD"/>
    <w:rsid w:val="008040CB"/>
    <w:rsid w:val="008043C9"/>
    <w:rsid w:val="00806044"/>
    <w:rsid w:val="00807185"/>
    <w:rsid w:val="0080733E"/>
    <w:rsid w:val="00807B75"/>
    <w:rsid w:val="00810237"/>
    <w:rsid w:val="00810AF3"/>
    <w:rsid w:val="00810EAF"/>
    <w:rsid w:val="00813105"/>
    <w:rsid w:val="00813B3B"/>
    <w:rsid w:val="00814153"/>
    <w:rsid w:val="0081425E"/>
    <w:rsid w:val="008142E7"/>
    <w:rsid w:val="00814F72"/>
    <w:rsid w:val="008150F0"/>
    <w:rsid w:val="00815E50"/>
    <w:rsid w:val="008163D8"/>
    <w:rsid w:val="00816837"/>
    <w:rsid w:val="008176D9"/>
    <w:rsid w:val="00817AB9"/>
    <w:rsid w:val="008202CC"/>
    <w:rsid w:val="00820787"/>
    <w:rsid w:val="0082094F"/>
    <w:rsid w:val="00820F50"/>
    <w:rsid w:val="00821BB1"/>
    <w:rsid w:val="008221D5"/>
    <w:rsid w:val="00823121"/>
    <w:rsid w:val="00823147"/>
    <w:rsid w:val="00823BF2"/>
    <w:rsid w:val="00823DDD"/>
    <w:rsid w:val="0082502F"/>
    <w:rsid w:val="008253EC"/>
    <w:rsid w:val="008256DD"/>
    <w:rsid w:val="00825FEE"/>
    <w:rsid w:val="0082692A"/>
    <w:rsid w:val="00826A7E"/>
    <w:rsid w:val="008272CE"/>
    <w:rsid w:val="0082733A"/>
    <w:rsid w:val="00827AF2"/>
    <w:rsid w:val="00831133"/>
    <w:rsid w:val="008319B8"/>
    <w:rsid w:val="0083270B"/>
    <w:rsid w:val="008335C6"/>
    <w:rsid w:val="008339CC"/>
    <w:rsid w:val="00833A33"/>
    <w:rsid w:val="00833AB8"/>
    <w:rsid w:val="00833C05"/>
    <w:rsid w:val="00833C48"/>
    <w:rsid w:val="008340B2"/>
    <w:rsid w:val="008344ED"/>
    <w:rsid w:val="008349ED"/>
    <w:rsid w:val="00834CBF"/>
    <w:rsid w:val="00834D3E"/>
    <w:rsid w:val="00835378"/>
    <w:rsid w:val="00836534"/>
    <w:rsid w:val="0083657D"/>
    <w:rsid w:val="00836C8F"/>
    <w:rsid w:val="00837056"/>
    <w:rsid w:val="0084015F"/>
    <w:rsid w:val="008409D4"/>
    <w:rsid w:val="00840A7C"/>
    <w:rsid w:val="00840BEE"/>
    <w:rsid w:val="0084174D"/>
    <w:rsid w:val="008417FF"/>
    <w:rsid w:val="00841A95"/>
    <w:rsid w:val="00841D69"/>
    <w:rsid w:val="00841F51"/>
    <w:rsid w:val="00841F69"/>
    <w:rsid w:val="008429BA"/>
    <w:rsid w:val="00843290"/>
    <w:rsid w:val="008447D0"/>
    <w:rsid w:val="00844C9E"/>
    <w:rsid w:val="008454E2"/>
    <w:rsid w:val="00845AD5"/>
    <w:rsid w:val="00846788"/>
    <w:rsid w:val="00846B29"/>
    <w:rsid w:val="00847240"/>
    <w:rsid w:val="008475C6"/>
    <w:rsid w:val="00850EFC"/>
    <w:rsid w:val="00851498"/>
    <w:rsid w:val="00851768"/>
    <w:rsid w:val="00851A48"/>
    <w:rsid w:val="00852F58"/>
    <w:rsid w:val="00853178"/>
    <w:rsid w:val="00853249"/>
    <w:rsid w:val="0085360B"/>
    <w:rsid w:val="008536DF"/>
    <w:rsid w:val="008537D3"/>
    <w:rsid w:val="00853E4B"/>
    <w:rsid w:val="00854EFE"/>
    <w:rsid w:val="008556AA"/>
    <w:rsid w:val="00855739"/>
    <w:rsid w:val="008563C3"/>
    <w:rsid w:val="00856DBF"/>
    <w:rsid w:val="008576A8"/>
    <w:rsid w:val="00857C05"/>
    <w:rsid w:val="00857DE3"/>
    <w:rsid w:val="00860787"/>
    <w:rsid w:val="00860F5E"/>
    <w:rsid w:val="00860F76"/>
    <w:rsid w:val="00861205"/>
    <w:rsid w:val="00861BBC"/>
    <w:rsid w:val="00861C17"/>
    <w:rsid w:val="00861F49"/>
    <w:rsid w:val="0086202D"/>
    <w:rsid w:val="00862ABA"/>
    <w:rsid w:val="00863604"/>
    <w:rsid w:val="008638DF"/>
    <w:rsid w:val="00863E4F"/>
    <w:rsid w:val="008640B1"/>
    <w:rsid w:val="0086418A"/>
    <w:rsid w:val="00864390"/>
    <w:rsid w:val="008643DD"/>
    <w:rsid w:val="00864D50"/>
    <w:rsid w:val="008656E1"/>
    <w:rsid w:val="008660DE"/>
    <w:rsid w:val="00866474"/>
    <w:rsid w:val="00866A90"/>
    <w:rsid w:val="0086727C"/>
    <w:rsid w:val="00867806"/>
    <w:rsid w:val="008678E4"/>
    <w:rsid w:val="0087077D"/>
    <w:rsid w:val="00870C49"/>
    <w:rsid w:val="00870E6F"/>
    <w:rsid w:val="008715AB"/>
    <w:rsid w:val="0087164F"/>
    <w:rsid w:val="00871A88"/>
    <w:rsid w:val="00872143"/>
    <w:rsid w:val="0087218A"/>
    <w:rsid w:val="0087372C"/>
    <w:rsid w:val="008737DE"/>
    <w:rsid w:val="00873D68"/>
    <w:rsid w:val="00874383"/>
    <w:rsid w:val="00874691"/>
    <w:rsid w:val="00874F92"/>
    <w:rsid w:val="008753A8"/>
    <w:rsid w:val="00875609"/>
    <w:rsid w:val="00875D17"/>
    <w:rsid w:val="00876845"/>
    <w:rsid w:val="00876B6A"/>
    <w:rsid w:val="00876F48"/>
    <w:rsid w:val="00877A5D"/>
    <w:rsid w:val="008802B8"/>
    <w:rsid w:val="00881064"/>
    <w:rsid w:val="0088228F"/>
    <w:rsid w:val="008829B2"/>
    <w:rsid w:val="008835A9"/>
    <w:rsid w:val="00884B13"/>
    <w:rsid w:val="00885659"/>
    <w:rsid w:val="0088657A"/>
    <w:rsid w:val="00886C5B"/>
    <w:rsid w:val="00887994"/>
    <w:rsid w:val="00887B5D"/>
    <w:rsid w:val="008903B1"/>
    <w:rsid w:val="008910AC"/>
    <w:rsid w:val="00891820"/>
    <w:rsid w:val="0089307B"/>
    <w:rsid w:val="008930CD"/>
    <w:rsid w:val="008931B4"/>
    <w:rsid w:val="0089331B"/>
    <w:rsid w:val="008933BC"/>
    <w:rsid w:val="00893C2B"/>
    <w:rsid w:val="00894FEF"/>
    <w:rsid w:val="00895FDB"/>
    <w:rsid w:val="008964BF"/>
    <w:rsid w:val="008969D4"/>
    <w:rsid w:val="00897FA3"/>
    <w:rsid w:val="008A00C1"/>
    <w:rsid w:val="008A0157"/>
    <w:rsid w:val="008A047D"/>
    <w:rsid w:val="008A0F1A"/>
    <w:rsid w:val="008A1D5F"/>
    <w:rsid w:val="008A216D"/>
    <w:rsid w:val="008A2970"/>
    <w:rsid w:val="008A3657"/>
    <w:rsid w:val="008A37DA"/>
    <w:rsid w:val="008A3A6F"/>
    <w:rsid w:val="008A3C4D"/>
    <w:rsid w:val="008A3C76"/>
    <w:rsid w:val="008A51A5"/>
    <w:rsid w:val="008A52F4"/>
    <w:rsid w:val="008A5778"/>
    <w:rsid w:val="008A5873"/>
    <w:rsid w:val="008A5D2E"/>
    <w:rsid w:val="008A6002"/>
    <w:rsid w:val="008A65C3"/>
    <w:rsid w:val="008A6B05"/>
    <w:rsid w:val="008A71C4"/>
    <w:rsid w:val="008A71F6"/>
    <w:rsid w:val="008A7E15"/>
    <w:rsid w:val="008B0B85"/>
    <w:rsid w:val="008B12C0"/>
    <w:rsid w:val="008B1FB2"/>
    <w:rsid w:val="008B2468"/>
    <w:rsid w:val="008B2A26"/>
    <w:rsid w:val="008B2E27"/>
    <w:rsid w:val="008B31B9"/>
    <w:rsid w:val="008B34B1"/>
    <w:rsid w:val="008B43FA"/>
    <w:rsid w:val="008B4851"/>
    <w:rsid w:val="008B5087"/>
    <w:rsid w:val="008B5444"/>
    <w:rsid w:val="008B6309"/>
    <w:rsid w:val="008B6B87"/>
    <w:rsid w:val="008B6C07"/>
    <w:rsid w:val="008B6E01"/>
    <w:rsid w:val="008B7024"/>
    <w:rsid w:val="008B76D0"/>
    <w:rsid w:val="008B7846"/>
    <w:rsid w:val="008C0807"/>
    <w:rsid w:val="008C1038"/>
    <w:rsid w:val="008C11D7"/>
    <w:rsid w:val="008C142E"/>
    <w:rsid w:val="008C1881"/>
    <w:rsid w:val="008C1D31"/>
    <w:rsid w:val="008C1E31"/>
    <w:rsid w:val="008C27A0"/>
    <w:rsid w:val="008C3328"/>
    <w:rsid w:val="008C3D60"/>
    <w:rsid w:val="008C3FB4"/>
    <w:rsid w:val="008C4071"/>
    <w:rsid w:val="008C5210"/>
    <w:rsid w:val="008C5433"/>
    <w:rsid w:val="008C5658"/>
    <w:rsid w:val="008C6767"/>
    <w:rsid w:val="008C6D60"/>
    <w:rsid w:val="008C7957"/>
    <w:rsid w:val="008C7B15"/>
    <w:rsid w:val="008C7CA2"/>
    <w:rsid w:val="008D07EC"/>
    <w:rsid w:val="008D1798"/>
    <w:rsid w:val="008D277C"/>
    <w:rsid w:val="008D2881"/>
    <w:rsid w:val="008D2D3B"/>
    <w:rsid w:val="008D2D3D"/>
    <w:rsid w:val="008D3AE8"/>
    <w:rsid w:val="008D4495"/>
    <w:rsid w:val="008D6F67"/>
    <w:rsid w:val="008D704D"/>
    <w:rsid w:val="008E2035"/>
    <w:rsid w:val="008E2EF5"/>
    <w:rsid w:val="008E3081"/>
    <w:rsid w:val="008E31B9"/>
    <w:rsid w:val="008E4A3C"/>
    <w:rsid w:val="008E50AC"/>
    <w:rsid w:val="008E53B7"/>
    <w:rsid w:val="008E5608"/>
    <w:rsid w:val="008E56C4"/>
    <w:rsid w:val="008E5D35"/>
    <w:rsid w:val="008E656A"/>
    <w:rsid w:val="008E6D07"/>
    <w:rsid w:val="008E72AA"/>
    <w:rsid w:val="008E7623"/>
    <w:rsid w:val="008E76B7"/>
    <w:rsid w:val="008E798B"/>
    <w:rsid w:val="008E7A61"/>
    <w:rsid w:val="008E7D27"/>
    <w:rsid w:val="008E7D87"/>
    <w:rsid w:val="008E7DB3"/>
    <w:rsid w:val="008F02EA"/>
    <w:rsid w:val="008F0B38"/>
    <w:rsid w:val="008F0BB0"/>
    <w:rsid w:val="008F14A9"/>
    <w:rsid w:val="008F1C0B"/>
    <w:rsid w:val="008F2477"/>
    <w:rsid w:val="008F2922"/>
    <w:rsid w:val="008F2957"/>
    <w:rsid w:val="008F2B61"/>
    <w:rsid w:val="008F2D15"/>
    <w:rsid w:val="008F32D0"/>
    <w:rsid w:val="008F34D6"/>
    <w:rsid w:val="008F35AA"/>
    <w:rsid w:val="008F38C8"/>
    <w:rsid w:val="008F3AED"/>
    <w:rsid w:val="008F4D52"/>
    <w:rsid w:val="008F52B3"/>
    <w:rsid w:val="008F5546"/>
    <w:rsid w:val="008F5556"/>
    <w:rsid w:val="008F5929"/>
    <w:rsid w:val="008F5D7E"/>
    <w:rsid w:val="008F677F"/>
    <w:rsid w:val="008F6A15"/>
    <w:rsid w:val="008F6BFF"/>
    <w:rsid w:val="008F6D6B"/>
    <w:rsid w:val="008F7226"/>
    <w:rsid w:val="008F7BC1"/>
    <w:rsid w:val="008F7CC2"/>
    <w:rsid w:val="009003B1"/>
    <w:rsid w:val="00900EA4"/>
    <w:rsid w:val="00900F0E"/>
    <w:rsid w:val="00901552"/>
    <w:rsid w:val="00901FB3"/>
    <w:rsid w:val="00902DD7"/>
    <w:rsid w:val="009030AA"/>
    <w:rsid w:val="009032BE"/>
    <w:rsid w:val="0090339F"/>
    <w:rsid w:val="0090375F"/>
    <w:rsid w:val="00903F2F"/>
    <w:rsid w:val="00904BC4"/>
    <w:rsid w:val="0090544A"/>
    <w:rsid w:val="0090570A"/>
    <w:rsid w:val="00905F9E"/>
    <w:rsid w:val="009066F3"/>
    <w:rsid w:val="00910662"/>
    <w:rsid w:val="009122A7"/>
    <w:rsid w:val="00912795"/>
    <w:rsid w:val="00913370"/>
    <w:rsid w:val="00913EE3"/>
    <w:rsid w:val="00914D3F"/>
    <w:rsid w:val="0091557F"/>
    <w:rsid w:val="00915EBC"/>
    <w:rsid w:val="0091615C"/>
    <w:rsid w:val="00916CA4"/>
    <w:rsid w:val="00916DDB"/>
    <w:rsid w:val="00916F14"/>
    <w:rsid w:val="00917759"/>
    <w:rsid w:val="0091DCB7"/>
    <w:rsid w:val="0092026D"/>
    <w:rsid w:val="00920619"/>
    <w:rsid w:val="009207CE"/>
    <w:rsid w:val="00920A13"/>
    <w:rsid w:val="00920DF2"/>
    <w:rsid w:val="0092260C"/>
    <w:rsid w:val="00922981"/>
    <w:rsid w:val="00922C4C"/>
    <w:rsid w:val="00923A02"/>
    <w:rsid w:val="00924B58"/>
    <w:rsid w:val="00925348"/>
    <w:rsid w:val="009265B6"/>
    <w:rsid w:val="00926E26"/>
    <w:rsid w:val="00927D63"/>
    <w:rsid w:val="00927FB2"/>
    <w:rsid w:val="00927FFC"/>
    <w:rsid w:val="009302A6"/>
    <w:rsid w:val="0093049E"/>
    <w:rsid w:val="00931CA2"/>
    <w:rsid w:val="00931E5B"/>
    <w:rsid w:val="0093234E"/>
    <w:rsid w:val="0093252D"/>
    <w:rsid w:val="009329AD"/>
    <w:rsid w:val="00933845"/>
    <w:rsid w:val="0093410C"/>
    <w:rsid w:val="00934E53"/>
    <w:rsid w:val="00935371"/>
    <w:rsid w:val="00935D6E"/>
    <w:rsid w:val="00937444"/>
    <w:rsid w:val="0093767A"/>
    <w:rsid w:val="0094051F"/>
    <w:rsid w:val="00940EC7"/>
    <w:rsid w:val="00941625"/>
    <w:rsid w:val="0094210F"/>
    <w:rsid w:val="009425A7"/>
    <w:rsid w:val="00942B80"/>
    <w:rsid w:val="00942BCA"/>
    <w:rsid w:val="009438E2"/>
    <w:rsid w:val="00944025"/>
    <w:rsid w:val="0094422E"/>
    <w:rsid w:val="00944236"/>
    <w:rsid w:val="00946722"/>
    <w:rsid w:val="009502F5"/>
    <w:rsid w:val="009504F2"/>
    <w:rsid w:val="009512B8"/>
    <w:rsid w:val="0095165E"/>
    <w:rsid w:val="0095251F"/>
    <w:rsid w:val="00952523"/>
    <w:rsid w:val="0095259A"/>
    <w:rsid w:val="00952A6D"/>
    <w:rsid w:val="009542FB"/>
    <w:rsid w:val="00954A8F"/>
    <w:rsid w:val="00955BF3"/>
    <w:rsid w:val="00955F2F"/>
    <w:rsid w:val="0095653E"/>
    <w:rsid w:val="00956A4E"/>
    <w:rsid w:val="00956AB5"/>
    <w:rsid w:val="00956DE7"/>
    <w:rsid w:val="00957336"/>
    <w:rsid w:val="00957893"/>
    <w:rsid w:val="00957FF9"/>
    <w:rsid w:val="00960A92"/>
    <w:rsid w:val="00961502"/>
    <w:rsid w:val="00961943"/>
    <w:rsid w:val="00961DB7"/>
    <w:rsid w:val="00961FED"/>
    <w:rsid w:val="0096248C"/>
    <w:rsid w:val="00963009"/>
    <w:rsid w:val="0096353F"/>
    <w:rsid w:val="009639C8"/>
    <w:rsid w:val="00963D8D"/>
    <w:rsid w:val="00963E07"/>
    <w:rsid w:val="0096432E"/>
    <w:rsid w:val="009646CC"/>
    <w:rsid w:val="00965439"/>
    <w:rsid w:val="00965796"/>
    <w:rsid w:val="009657AE"/>
    <w:rsid w:val="00965894"/>
    <w:rsid w:val="009666D7"/>
    <w:rsid w:val="00966703"/>
    <w:rsid w:val="009670AC"/>
    <w:rsid w:val="0096764F"/>
    <w:rsid w:val="009700A8"/>
    <w:rsid w:val="00970BA8"/>
    <w:rsid w:val="00971170"/>
    <w:rsid w:val="009716FC"/>
    <w:rsid w:val="00971D98"/>
    <w:rsid w:val="00973E16"/>
    <w:rsid w:val="009752EC"/>
    <w:rsid w:val="0097609B"/>
    <w:rsid w:val="0097735D"/>
    <w:rsid w:val="009773F1"/>
    <w:rsid w:val="00977AC7"/>
    <w:rsid w:val="00980CB2"/>
    <w:rsid w:val="00980D68"/>
    <w:rsid w:val="009816E0"/>
    <w:rsid w:val="00981A36"/>
    <w:rsid w:val="00981F33"/>
    <w:rsid w:val="009823C1"/>
    <w:rsid w:val="00983A43"/>
    <w:rsid w:val="009841CD"/>
    <w:rsid w:val="00984F6B"/>
    <w:rsid w:val="009855D4"/>
    <w:rsid w:val="00985A84"/>
    <w:rsid w:val="00985BB8"/>
    <w:rsid w:val="00985F55"/>
    <w:rsid w:val="00985F5A"/>
    <w:rsid w:val="009861F7"/>
    <w:rsid w:val="00986CE1"/>
    <w:rsid w:val="00986FE3"/>
    <w:rsid w:val="00987DE7"/>
    <w:rsid w:val="009905AD"/>
    <w:rsid w:val="00990A2D"/>
    <w:rsid w:val="009910A4"/>
    <w:rsid w:val="0099179F"/>
    <w:rsid w:val="009921F1"/>
    <w:rsid w:val="009922E3"/>
    <w:rsid w:val="0099297C"/>
    <w:rsid w:val="0099299E"/>
    <w:rsid w:val="00992E10"/>
    <w:rsid w:val="00992F47"/>
    <w:rsid w:val="00993376"/>
    <w:rsid w:val="00993CDB"/>
    <w:rsid w:val="00993EC5"/>
    <w:rsid w:val="00995FEE"/>
    <w:rsid w:val="00996076"/>
    <w:rsid w:val="00996FBB"/>
    <w:rsid w:val="009978CF"/>
    <w:rsid w:val="009A0886"/>
    <w:rsid w:val="009A180D"/>
    <w:rsid w:val="009A22E9"/>
    <w:rsid w:val="009A2A2B"/>
    <w:rsid w:val="009A2E1A"/>
    <w:rsid w:val="009A2F07"/>
    <w:rsid w:val="009A2F47"/>
    <w:rsid w:val="009A43BF"/>
    <w:rsid w:val="009A6A45"/>
    <w:rsid w:val="009A6B2F"/>
    <w:rsid w:val="009A6B3A"/>
    <w:rsid w:val="009A6DFA"/>
    <w:rsid w:val="009A7D11"/>
    <w:rsid w:val="009B2097"/>
    <w:rsid w:val="009B3266"/>
    <w:rsid w:val="009B338B"/>
    <w:rsid w:val="009B3F3E"/>
    <w:rsid w:val="009B3FDD"/>
    <w:rsid w:val="009B4090"/>
    <w:rsid w:val="009B520E"/>
    <w:rsid w:val="009B5EEA"/>
    <w:rsid w:val="009B62AA"/>
    <w:rsid w:val="009B654D"/>
    <w:rsid w:val="009B6595"/>
    <w:rsid w:val="009B6E32"/>
    <w:rsid w:val="009B6F95"/>
    <w:rsid w:val="009B711D"/>
    <w:rsid w:val="009B78BC"/>
    <w:rsid w:val="009B7AC1"/>
    <w:rsid w:val="009C0AD2"/>
    <w:rsid w:val="009C1796"/>
    <w:rsid w:val="009C19E0"/>
    <w:rsid w:val="009C1B9B"/>
    <w:rsid w:val="009C1D19"/>
    <w:rsid w:val="009C2357"/>
    <w:rsid w:val="009C2518"/>
    <w:rsid w:val="009C2E5C"/>
    <w:rsid w:val="009C30B3"/>
    <w:rsid w:val="009C3370"/>
    <w:rsid w:val="009C341E"/>
    <w:rsid w:val="009C3882"/>
    <w:rsid w:val="009C415C"/>
    <w:rsid w:val="009C436F"/>
    <w:rsid w:val="009C4A6D"/>
    <w:rsid w:val="009C4B4E"/>
    <w:rsid w:val="009C4F73"/>
    <w:rsid w:val="009C56ED"/>
    <w:rsid w:val="009C5AA9"/>
    <w:rsid w:val="009C621B"/>
    <w:rsid w:val="009C622E"/>
    <w:rsid w:val="009C658D"/>
    <w:rsid w:val="009C66EF"/>
    <w:rsid w:val="009C69A4"/>
    <w:rsid w:val="009C6A63"/>
    <w:rsid w:val="009C6C1E"/>
    <w:rsid w:val="009C74E3"/>
    <w:rsid w:val="009C7A2D"/>
    <w:rsid w:val="009C7D51"/>
    <w:rsid w:val="009D02CC"/>
    <w:rsid w:val="009D08A3"/>
    <w:rsid w:val="009D0DC5"/>
    <w:rsid w:val="009D1038"/>
    <w:rsid w:val="009D184C"/>
    <w:rsid w:val="009D216C"/>
    <w:rsid w:val="009D2644"/>
    <w:rsid w:val="009D2E13"/>
    <w:rsid w:val="009D2F4F"/>
    <w:rsid w:val="009D3D79"/>
    <w:rsid w:val="009D41AE"/>
    <w:rsid w:val="009D4275"/>
    <w:rsid w:val="009D53E8"/>
    <w:rsid w:val="009D57A5"/>
    <w:rsid w:val="009D7222"/>
    <w:rsid w:val="009D7294"/>
    <w:rsid w:val="009D7770"/>
    <w:rsid w:val="009D779F"/>
    <w:rsid w:val="009E0C88"/>
    <w:rsid w:val="009E12BE"/>
    <w:rsid w:val="009E1FFB"/>
    <w:rsid w:val="009E20B7"/>
    <w:rsid w:val="009E2403"/>
    <w:rsid w:val="009E26C4"/>
    <w:rsid w:val="009E2820"/>
    <w:rsid w:val="009E2CBA"/>
    <w:rsid w:val="009E3D03"/>
    <w:rsid w:val="009E43D5"/>
    <w:rsid w:val="009E46BC"/>
    <w:rsid w:val="009E4CDE"/>
    <w:rsid w:val="009E676C"/>
    <w:rsid w:val="009E68C5"/>
    <w:rsid w:val="009E7F50"/>
    <w:rsid w:val="009F11E6"/>
    <w:rsid w:val="009F281A"/>
    <w:rsid w:val="009F361F"/>
    <w:rsid w:val="009F3E37"/>
    <w:rsid w:val="009F474E"/>
    <w:rsid w:val="009F4C38"/>
    <w:rsid w:val="009F4E56"/>
    <w:rsid w:val="009F52D7"/>
    <w:rsid w:val="009F5AAD"/>
    <w:rsid w:val="009F639D"/>
    <w:rsid w:val="009F644C"/>
    <w:rsid w:val="009F644F"/>
    <w:rsid w:val="009F6AA4"/>
    <w:rsid w:val="009F767E"/>
    <w:rsid w:val="009F7690"/>
    <w:rsid w:val="009F783D"/>
    <w:rsid w:val="009F7959"/>
    <w:rsid w:val="009F7C63"/>
    <w:rsid w:val="009F7D62"/>
    <w:rsid w:val="009F7E6D"/>
    <w:rsid w:val="009F7F79"/>
    <w:rsid w:val="00A000F5"/>
    <w:rsid w:val="00A00765"/>
    <w:rsid w:val="00A0136C"/>
    <w:rsid w:val="00A01B3A"/>
    <w:rsid w:val="00A02524"/>
    <w:rsid w:val="00A033EB"/>
    <w:rsid w:val="00A0346A"/>
    <w:rsid w:val="00A0430F"/>
    <w:rsid w:val="00A0438E"/>
    <w:rsid w:val="00A04883"/>
    <w:rsid w:val="00A04ACA"/>
    <w:rsid w:val="00A05A88"/>
    <w:rsid w:val="00A06479"/>
    <w:rsid w:val="00A064A3"/>
    <w:rsid w:val="00A065A2"/>
    <w:rsid w:val="00A06873"/>
    <w:rsid w:val="00A102B4"/>
    <w:rsid w:val="00A10489"/>
    <w:rsid w:val="00A10DB9"/>
    <w:rsid w:val="00A10FCA"/>
    <w:rsid w:val="00A113C1"/>
    <w:rsid w:val="00A11E57"/>
    <w:rsid w:val="00A123CC"/>
    <w:rsid w:val="00A1297F"/>
    <w:rsid w:val="00A130D3"/>
    <w:rsid w:val="00A13EAF"/>
    <w:rsid w:val="00A13F1E"/>
    <w:rsid w:val="00A13FFF"/>
    <w:rsid w:val="00A144B6"/>
    <w:rsid w:val="00A147C9"/>
    <w:rsid w:val="00A14833"/>
    <w:rsid w:val="00A16CDE"/>
    <w:rsid w:val="00A1776F"/>
    <w:rsid w:val="00A17ED5"/>
    <w:rsid w:val="00A2124F"/>
    <w:rsid w:val="00A215B6"/>
    <w:rsid w:val="00A22B0A"/>
    <w:rsid w:val="00A23B71"/>
    <w:rsid w:val="00A24A76"/>
    <w:rsid w:val="00A24FC3"/>
    <w:rsid w:val="00A25751"/>
    <w:rsid w:val="00A25F07"/>
    <w:rsid w:val="00A264CB"/>
    <w:rsid w:val="00A26601"/>
    <w:rsid w:val="00A26794"/>
    <w:rsid w:val="00A26D56"/>
    <w:rsid w:val="00A26F11"/>
    <w:rsid w:val="00A2707D"/>
    <w:rsid w:val="00A27446"/>
    <w:rsid w:val="00A27846"/>
    <w:rsid w:val="00A31C63"/>
    <w:rsid w:val="00A3251F"/>
    <w:rsid w:val="00A32840"/>
    <w:rsid w:val="00A32BE9"/>
    <w:rsid w:val="00A32FBD"/>
    <w:rsid w:val="00A33366"/>
    <w:rsid w:val="00A33684"/>
    <w:rsid w:val="00A33F3C"/>
    <w:rsid w:val="00A363BD"/>
    <w:rsid w:val="00A36690"/>
    <w:rsid w:val="00A3699B"/>
    <w:rsid w:val="00A36CC9"/>
    <w:rsid w:val="00A36D58"/>
    <w:rsid w:val="00A37373"/>
    <w:rsid w:val="00A40287"/>
    <w:rsid w:val="00A41AC1"/>
    <w:rsid w:val="00A41CA4"/>
    <w:rsid w:val="00A421EF"/>
    <w:rsid w:val="00A426DC"/>
    <w:rsid w:val="00A4284E"/>
    <w:rsid w:val="00A42B33"/>
    <w:rsid w:val="00A42FE7"/>
    <w:rsid w:val="00A43140"/>
    <w:rsid w:val="00A432E9"/>
    <w:rsid w:val="00A436C9"/>
    <w:rsid w:val="00A43835"/>
    <w:rsid w:val="00A4394E"/>
    <w:rsid w:val="00A43C02"/>
    <w:rsid w:val="00A44AE6"/>
    <w:rsid w:val="00A45433"/>
    <w:rsid w:val="00A4571F"/>
    <w:rsid w:val="00A4599F"/>
    <w:rsid w:val="00A465F2"/>
    <w:rsid w:val="00A466F1"/>
    <w:rsid w:val="00A47CF5"/>
    <w:rsid w:val="00A50B73"/>
    <w:rsid w:val="00A510B9"/>
    <w:rsid w:val="00A5253F"/>
    <w:rsid w:val="00A529EF"/>
    <w:rsid w:val="00A52B08"/>
    <w:rsid w:val="00A52BA0"/>
    <w:rsid w:val="00A54EAE"/>
    <w:rsid w:val="00A55508"/>
    <w:rsid w:val="00A55766"/>
    <w:rsid w:val="00A55891"/>
    <w:rsid w:val="00A55AA5"/>
    <w:rsid w:val="00A560A2"/>
    <w:rsid w:val="00A56E33"/>
    <w:rsid w:val="00A5718D"/>
    <w:rsid w:val="00A571AB"/>
    <w:rsid w:val="00A5751B"/>
    <w:rsid w:val="00A57777"/>
    <w:rsid w:val="00A57C65"/>
    <w:rsid w:val="00A60616"/>
    <w:rsid w:val="00A60845"/>
    <w:rsid w:val="00A60A5D"/>
    <w:rsid w:val="00A6180D"/>
    <w:rsid w:val="00A6323E"/>
    <w:rsid w:val="00A636F3"/>
    <w:rsid w:val="00A637A9"/>
    <w:rsid w:val="00A63C9A"/>
    <w:rsid w:val="00A64641"/>
    <w:rsid w:val="00A646E1"/>
    <w:rsid w:val="00A64B1B"/>
    <w:rsid w:val="00A64BEF"/>
    <w:rsid w:val="00A6511F"/>
    <w:rsid w:val="00A651E9"/>
    <w:rsid w:val="00A65A55"/>
    <w:rsid w:val="00A65B5C"/>
    <w:rsid w:val="00A65CD9"/>
    <w:rsid w:val="00A6611E"/>
    <w:rsid w:val="00A663F7"/>
    <w:rsid w:val="00A6728D"/>
    <w:rsid w:val="00A678F2"/>
    <w:rsid w:val="00A67E4F"/>
    <w:rsid w:val="00A705CD"/>
    <w:rsid w:val="00A71150"/>
    <w:rsid w:val="00A71BA0"/>
    <w:rsid w:val="00A7222A"/>
    <w:rsid w:val="00A728AD"/>
    <w:rsid w:val="00A72F39"/>
    <w:rsid w:val="00A73823"/>
    <w:rsid w:val="00A73BF7"/>
    <w:rsid w:val="00A744AD"/>
    <w:rsid w:val="00A747AC"/>
    <w:rsid w:val="00A74B22"/>
    <w:rsid w:val="00A75E04"/>
    <w:rsid w:val="00A76EAF"/>
    <w:rsid w:val="00A76F66"/>
    <w:rsid w:val="00A77900"/>
    <w:rsid w:val="00A80545"/>
    <w:rsid w:val="00A8071F"/>
    <w:rsid w:val="00A80C02"/>
    <w:rsid w:val="00A80F0D"/>
    <w:rsid w:val="00A81851"/>
    <w:rsid w:val="00A81AA2"/>
    <w:rsid w:val="00A81B06"/>
    <w:rsid w:val="00A81F84"/>
    <w:rsid w:val="00A81FB7"/>
    <w:rsid w:val="00A829C4"/>
    <w:rsid w:val="00A82EF1"/>
    <w:rsid w:val="00A83526"/>
    <w:rsid w:val="00A83F3F"/>
    <w:rsid w:val="00A84437"/>
    <w:rsid w:val="00A84786"/>
    <w:rsid w:val="00A84DC6"/>
    <w:rsid w:val="00A85128"/>
    <w:rsid w:val="00A857C4"/>
    <w:rsid w:val="00A865DA"/>
    <w:rsid w:val="00A90309"/>
    <w:rsid w:val="00A90821"/>
    <w:rsid w:val="00A90C03"/>
    <w:rsid w:val="00A91483"/>
    <w:rsid w:val="00A9224F"/>
    <w:rsid w:val="00A92611"/>
    <w:rsid w:val="00A92E54"/>
    <w:rsid w:val="00A934E0"/>
    <w:rsid w:val="00A93B82"/>
    <w:rsid w:val="00A94866"/>
    <w:rsid w:val="00A95023"/>
    <w:rsid w:val="00A95216"/>
    <w:rsid w:val="00A95620"/>
    <w:rsid w:val="00A96630"/>
    <w:rsid w:val="00A97192"/>
    <w:rsid w:val="00A97263"/>
    <w:rsid w:val="00A97E15"/>
    <w:rsid w:val="00A97EF0"/>
    <w:rsid w:val="00AA0335"/>
    <w:rsid w:val="00AA05AD"/>
    <w:rsid w:val="00AA1198"/>
    <w:rsid w:val="00AA2718"/>
    <w:rsid w:val="00AA29DF"/>
    <w:rsid w:val="00AA362E"/>
    <w:rsid w:val="00AA4446"/>
    <w:rsid w:val="00AA4ADC"/>
    <w:rsid w:val="00AA4C18"/>
    <w:rsid w:val="00AA52E1"/>
    <w:rsid w:val="00AA53F1"/>
    <w:rsid w:val="00AA62D6"/>
    <w:rsid w:val="00AA66DF"/>
    <w:rsid w:val="00AA6726"/>
    <w:rsid w:val="00AA6796"/>
    <w:rsid w:val="00AA78B2"/>
    <w:rsid w:val="00AA7ABB"/>
    <w:rsid w:val="00AA7C0D"/>
    <w:rsid w:val="00AA7DD1"/>
    <w:rsid w:val="00AB0036"/>
    <w:rsid w:val="00AB0EA9"/>
    <w:rsid w:val="00AB1754"/>
    <w:rsid w:val="00AB2610"/>
    <w:rsid w:val="00AB2DB9"/>
    <w:rsid w:val="00AB2E78"/>
    <w:rsid w:val="00AB3B35"/>
    <w:rsid w:val="00AB47AB"/>
    <w:rsid w:val="00AB4E5F"/>
    <w:rsid w:val="00AB5541"/>
    <w:rsid w:val="00AB5657"/>
    <w:rsid w:val="00AB6A21"/>
    <w:rsid w:val="00AB7367"/>
    <w:rsid w:val="00AB7432"/>
    <w:rsid w:val="00AB76FA"/>
    <w:rsid w:val="00AB7730"/>
    <w:rsid w:val="00AC0300"/>
    <w:rsid w:val="00AC0420"/>
    <w:rsid w:val="00AC086D"/>
    <w:rsid w:val="00AC1757"/>
    <w:rsid w:val="00AC24AF"/>
    <w:rsid w:val="00AC2788"/>
    <w:rsid w:val="00AC2A50"/>
    <w:rsid w:val="00AC31B1"/>
    <w:rsid w:val="00AC32A3"/>
    <w:rsid w:val="00AC4499"/>
    <w:rsid w:val="00AC59AF"/>
    <w:rsid w:val="00AC6705"/>
    <w:rsid w:val="00AC6CCC"/>
    <w:rsid w:val="00AC6F14"/>
    <w:rsid w:val="00AC7575"/>
    <w:rsid w:val="00AC7C29"/>
    <w:rsid w:val="00AD0911"/>
    <w:rsid w:val="00AD0B6C"/>
    <w:rsid w:val="00AD0F22"/>
    <w:rsid w:val="00AD16FA"/>
    <w:rsid w:val="00AD1B88"/>
    <w:rsid w:val="00AD2137"/>
    <w:rsid w:val="00AD3648"/>
    <w:rsid w:val="00AD3951"/>
    <w:rsid w:val="00AD3DCD"/>
    <w:rsid w:val="00AD4055"/>
    <w:rsid w:val="00AD4BED"/>
    <w:rsid w:val="00AD4F1A"/>
    <w:rsid w:val="00AD5069"/>
    <w:rsid w:val="00AD51F7"/>
    <w:rsid w:val="00AD53C9"/>
    <w:rsid w:val="00AD56F4"/>
    <w:rsid w:val="00AD5DD1"/>
    <w:rsid w:val="00AD7D83"/>
    <w:rsid w:val="00AE0354"/>
    <w:rsid w:val="00AE10DE"/>
    <w:rsid w:val="00AE1244"/>
    <w:rsid w:val="00AE1A0D"/>
    <w:rsid w:val="00AE1C5F"/>
    <w:rsid w:val="00AE2AEF"/>
    <w:rsid w:val="00AE2B70"/>
    <w:rsid w:val="00AE2FC6"/>
    <w:rsid w:val="00AE3439"/>
    <w:rsid w:val="00AE34E5"/>
    <w:rsid w:val="00AE422D"/>
    <w:rsid w:val="00AE5294"/>
    <w:rsid w:val="00AE55E5"/>
    <w:rsid w:val="00AE60D1"/>
    <w:rsid w:val="00AF0AB7"/>
    <w:rsid w:val="00AF1844"/>
    <w:rsid w:val="00AF2399"/>
    <w:rsid w:val="00AF2695"/>
    <w:rsid w:val="00AF3747"/>
    <w:rsid w:val="00AF42F9"/>
    <w:rsid w:val="00AF5CF4"/>
    <w:rsid w:val="00AF6074"/>
    <w:rsid w:val="00AF62E6"/>
    <w:rsid w:val="00AF6844"/>
    <w:rsid w:val="00AF76C1"/>
    <w:rsid w:val="00AF7FB3"/>
    <w:rsid w:val="00B00044"/>
    <w:rsid w:val="00B004F2"/>
    <w:rsid w:val="00B00C12"/>
    <w:rsid w:val="00B00E6F"/>
    <w:rsid w:val="00B012CF"/>
    <w:rsid w:val="00B01C30"/>
    <w:rsid w:val="00B053D3"/>
    <w:rsid w:val="00B05A03"/>
    <w:rsid w:val="00B0604B"/>
    <w:rsid w:val="00B06374"/>
    <w:rsid w:val="00B07665"/>
    <w:rsid w:val="00B076FD"/>
    <w:rsid w:val="00B07D65"/>
    <w:rsid w:val="00B07FEA"/>
    <w:rsid w:val="00B1096B"/>
    <w:rsid w:val="00B1123C"/>
    <w:rsid w:val="00B12512"/>
    <w:rsid w:val="00B128D5"/>
    <w:rsid w:val="00B14518"/>
    <w:rsid w:val="00B14544"/>
    <w:rsid w:val="00B15291"/>
    <w:rsid w:val="00B16439"/>
    <w:rsid w:val="00B16562"/>
    <w:rsid w:val="00B176FD"/>
    <w:rsid w:val="00B17BD9"/>
    <w:rsid w:val="00B17DBA"/>
    <w:rsid w:val="00B20185"/>
    <w:rsid w:val="00B2029F"/>
    <w:rsid w:val="00B210DB"/>
    <w:rsid w:val="00B216AA"/>
    <w:rsid w:val="00B21AC5"/>
    <w:rsid w:val="00B21EFA"/>
    <w:rsid w:val="00B2374F"/>
    <w:rsid w:val="00B24214"/>
    <w:rsid w:val="00B24484"/>
    <w:rsid w:val="00B2459A"/>
    <w:rsid w:val="00B24A32"/>
    <w:rsid w:val="00B24A96"/>
    <w:rsid w:val="00B24F95"/>
    <w:rsid w:val="00B252D4"/>
    <w:rsid w:val="00B256D5"/>
    <w:rsid w:val="00B2694E"/>
    <w:rsid w:val="00B26D34"/>
    <w:rsid w:val="00B27D89"/>
    <w:rsid w:val="00B3055F"/>
    <w:rsid w:val="00B30561"/>
    <w:rsid w:val="00B3068F"/>
    <w:rsid w:val="00B30AC8"/>
    <w:rsid w:val="00B30E86"/>
    <w:rsid w:val="00B312C4"/>
    <w:rsid w:val="00B315BC"/>
    <w:rsid w:val="00B3287D"/>
    <w:rsid w:val="00B33394"/>
    <w:rsid w:val="00B33EAC"/>
    <w:rsid w:val="00B349C5"/>
    <w:rsid w:val="00B34FE6"/>
    <w:rsid w:val="00B3551C"/>
    <w:rsid w:val="00B359A7"/>
    <w:rsid w:val="00B35B28"/>
    <w:rsid w:val="00B35FC1"/>
    <w:rsid w:val="00B36625"/>
    <w:rsid w:val="00B3691F"/>
    <w:rsid w:val="00B3699E"/>
    <w:rsid w:val="00B36CB4"/>
    <w:rsid w:val="00B37893"/>
    <w:rsid w:val="00B411DB"/>
    <w:rsid w:val="00B41212"/>
    <w:rsid w:val="00B413C6"/>
    <w:rsid w:val="00B41456"/>
    <w:rsid w:val="00B414AC"/>
    <w:rsid w:val="00B42809"/>
    <w:rsid w:val="00B4460C"/>
    <w:rsid w:val="00B4694C"/>
    <w:rsid w:val="00B4698A"/>
    <w:rsid w:val="00B4722C"/>
    <w:rsid w:val="00B47C05"/>
    <w:rsid w:val="00B47EC3"/>
    <w:rsid w:val="00B50760"/>
    <w:rsid w:val="00B50A49"/>
    <w:rsid w:val="00B50E50"/>
    <w:rsid w:val="00B515F2"/>
    <w:rsid w:val="00B5221E"/>
    <w:rsid w:val="00B522AC"/>
    <w:rsid w:val="00B52512"/>
    <w:rsid w:val="00B52705"/>
    <w:rsid w:val="00B5429E"/>
    <w:rsid w:val="00B5493F"/>
    <w:rsid w:val="00B54C37"/>
    <w:rsid w:val="00B5521E"/>
    <w:rsid w:val="00B55A65"/>
    <w:rsid w:val="00B56D81"/>
    <w:rsid w:val="00B573C4"/>
    <w:rsid w:val="00B5763C"/>
    <w:rsid w:val="00B600AE"/>
    <w:rsid w:val="00B60496"/>
    <w:rsid w:val="00B606C9"/>
    <w:rsid w:val="00B60CB8"/>
    <w:rsid w:val="00B610A6"/>
    <w:rsid w:val="00B616A3"/>
    <w:rsid w:val="00B61F7F"/>
    <w:rsid w:val="00B62973"/>
    <w:rsid w:val="00B62D48"/>
    <w:rsid w:val="00B6316B"/>
    <w:rsid w:val="00B64325"/>
    <w:rsid w:val="00B64536"/>
    <w:rsid w:val="00B6522C"/>
    <w:rsid w:val="00B672BA"/>
    <w:rsid w:val="00B6737C"/>
    <w:rsid w:val="00B712C7"/>
    <w:rsid w:val="00B718DE"/>
    <w:rsid w:val="00B71986"/>
    <w:rsid w:val="00B71B06"/>
    <w:rsid w:val="00B72BAC"/>
    <w:rsid w:val="00B741D0"/>
    <w:rsid w:val="00B74438"/>
    <w:rsid w:val="00B744D7"/>
    <w:rsid w:val="00B7494D"/>
    <w:rsid w:val="00B7560A"/>
    <w:rsid w:val="00B75AF1"/>
    <w:rsid w:val="00B7632D"/>
    <w:rsid w:val="00B76501"/>
    <w:rsid w:val="00B76FA2"/>
    <w:rsid w:val="00B7716A"/>
    <w:rsid w:val="00B772DE"/>
    <w:rsid w:val="00B80039"/>
    <w:rsid w:val="00B81E4A"/>
    <w:rsid w:val="00B8285F"/>
    <w:rsid w:val="00B82E9C"/>
    <w:rsid w:val="00B83109"/>
    <w:rsid w:val="00B8311D"/>
    <w:rsid w:val="00B831AF"/>
    <w:rsid w:val="00B8359C"/>
    <w:rsid w:val="00B83AF3"/>
    <w:rsid w:val="00B8671F"/>
    <w:rsid w:val="00B87FE9"/>
    <w:rsid w:val="00B9060D"/>
    <w:rsid w:val="00B906D3"/>
    <w:rsid w:val="00B912E5"/>
    <w:rsid w:val="00B9137D"/>
    <w:rsid w:val="00B917A8"/>
    <w:rsid w:val="00B91FB8"/>
    <w:rsid w:val="00B9241A"/>
    <w:rsid w:val="00B937E7"/>
    <w:rsid w:val="00B93A46"/>
    <w:rsid w:val="00B946B2"/>
    <w:rsid w:val="00B946CF"/>
    <w:rsid w:val="00B95A24"/>
    <w:rsid w:val="00B9652B"/>
    <w:rsid w:val="00B96ED5"/>
    <w:rsid w:val="00B970B0"/>
    <w:rsid w:val="00B97135"/>
    <w:rsid w:val="00B9748F"/>
    <w:rsid w:val="00B97D87"/>
    <w:rsid w:val="00BA010F"/>
    <w:rsid w:val="00BA0495"/>
    <w:rsid w:val="00BA080B"/>
    <w:rsid w:val="00BA0A4F"/>
    <w:rsid w:val="00BA0F66"/>
    <w:rsid w:val="00BA0FFA"/>
    <w:rsid w:val="00BA136F"/>
    <w:rsid w:val="00BA1D8F"/>
    <w:rsid w:val="00BA31F7"/>
    <w:rsid w:val="00BA341F"/>
    <w:rsid w:val="00BA3D88"/>
    <w:rsid w:val="00BA4247"/>
    <w:rsid w:val="00BA4ACB"/>
    <w:rsid w:val="00BA4D96"/>
    <w:rsid w:val="00BA5539"/>
    <w:rsid w:val="00BA5935"/>
    <w:rsid w:val="00BA5C6D"/>
    <w:rsid w:val="00BA5CA8"/>
    <w:rsid w:val="00BA74D7"/>
    <w:rsid w:val="00BA77A6"/>
    <w:rsid w:val="00BB0B60"/>
    <w:rsid w:val="00BB1041"/>
    <w:rsid w:val="00BB174C"/>
    <w:rsid w:val="00BB2F46"/>
    <w:rsid w:val="00BB3B0E"/>
    <w:rsid w:val="00BB3FAC"/>
    <w:rsid w:val="00BB4340"/>
    <w:rsid w:val="00BB45B4"/>
    <w:rsid w:val="00BB45DF"/>
    <w:rsid w:val="00BB4A57"/>
    <w:rsid w:val="00BB5270"/>
    <w:rsid w:val="00BB54F0"/>
    <w:rsid w:val="00BB58A7"/>
    <w:rsid w:val="00BB6B79"/>
    <w:rsid w:val="00BB7C8D"/>
    <w:rsid w:val="00BC0EC9"/>
    <w:rsid w:val="00BC178D"/>
    <w:rsid w:val="00BC1C61"/>
    <w:rsid w:val="00BC1CD4"/>
    <w:rsid w:val="00BC22EF"/>
    <w:rsid w:val="00BC2E44"/>
    <w:rsid w:val="00BC3440"/>
    <w:rsid w:val="00BC3DF9"/>
    <w:rsid w:val="00BC3EEA"/>
    <w:rsid w:val="00BC403A"/>
    <w:rsid w:val="00BC7052"/>
    <w:rsid w:val="00BC7139"/>
    <w:rsid w:val="00BC74E7"/>
    <w:rsid w:val="00BC759E"/>
    <w:rsid w:val="00BC7964"/>
    <w:rsid w:val="00BD00CF"/>
    <w:rsid w:val="00BD1236"/>
    <w:rsid w:val="00BD1256"/>
    <w:rsid w:val="00BD2B35"/>
    <w:rsid w:val="00BD2E81"/>
    <w:rsid w:val="00BD3D5D"/>
    <w:rsid w:val="00BD7FA3"/>
    <w:rsid w:val="00BE13D5"/>
    <w:rsid w:val="00BE1520"/>
    <w:rsid w:val="00BE1858"/>
    <w:rsid w:val="00BE3B73"/>
    <w:rsid w:val="00BE3C0E"/>
    <w:rsid w:val="00BE3EEA"/>
    <w:rsid w:val="00BE43A9"/>
    <w:rsid w:val="00BE4401"/>
    <w:rsid w:val="00BE5267"/>
    <w:rsid w:val="00BE527F"/>
    <w:rsid w:val="00BE598F"/>
    <w:rsid w:val="00BE7049"/>
    <w:rsid w:val="00BE7123"/>
    <w:rsid w:val="00BE7C72"/>
    <w:rsid w:val="00BE7D6A"/>
    <w:rsid w:val="00BF1959"/>
    <w:rsid w:val="00BF1A68"/>
    <w:rsid w:val="00BF22F5"/>
    <w:rsid w:val="00BF3471"/>
    <w:rsid w:val="00BF3638"/>
    <w:rsid w:val="00BF4594"/>
    <w:rsid w:val="00BF5368"/>
    <w:rsid w:val="00BF5AEB"/>
    <w:rsid w:val="00BF5E07"/>
    <w:rsid w:val="00BF5EA3"/>
    <w:rsid w:val="00BF5F45"/>
    <w:rsid w:val="00BF64AF"/>
    <w:rsid w:val="00BF6BED"/>
    <w:rsid w:val="00BF6C92"/>
    <w:rsid w:val="00BF73E4"/>
    <w:rsid w:val="00BF780E"/>
    <w:rsid w:val="00C006CB"/>
    <w:rsid w:val="00C00F86"/>
    <w:rsid w:val="00C013F9"/>
    <w:rsid w:val="00C01740"/>
    <w:rsid w:val="00C01EAF"/>
    <w:rsid w:val="00C02B55"/>
    <w:rsid w:val="00C03E27"/>
    <w:rsid w:val="00C042E3"/>
    <w:rsid w:val="00C04FFE"/>
    <w:rsid w:val="00C06A41"/>
    <w:rsid w:val="00C06CA3"/>
    <w:rsid w:val="00C074B8"/>
    <w:rsid w:val="00C075EF"/>
    <w:rsid w:val="00C07985"/>
    <w:rsid w:val="00C07AF9"/>
    <w:rsid w:val="00C07B07"/>
    <w:rsid w:val="00C07FA5"/>
    <w:rsid w:val="00C11375"/>
    <w:rsid w:val="00C113A7"/>
    <w:rsid w:val="00C114E1"/>
    <w:rsid w:val="00C11848"/>
    <w:rsid w:val="00C118E4"/>
    <w:rsid w:val="00C11B4C"/>
    <w:rsid w:val="00C11DD1"/>
    <w:rsid w:val="00C122CF"/>
    <w:rsid w:val="00C1268D"/>
    <w:rsid w:val="00C13065"/>
    <w:rsid w:val="00C133A6"/>
    <w:rsid w:val="00C137BA"/>
    <w:rsid w:val="00C13AA7"/>
    <w:rsid w:val="00C13D69"/>
    <w:rsid w:val="00C1441F"/>
    <w:rsid w:val="00C1458E"/>
    <w:rsid w:val="00C147E1"/>
    <w:rsid w:val="00C14D52"/>
    <w:rsid w:val="00C158E9"/>
    <w:rsid w:val="00C160A1"/>
    <w:rsid w:val="00C16987"/>
    <w:rsid w:val="00C16D04"/>
    <w:rsid w:val="00C17335"/>
    <w:rsid w:val="00C179C4"/>
    <w:rsid w:val="00C17D3C"/>
    <w:rsid w:val="00C20A77"/>
    <w:rsid w:val="00C20C40"/>
    <w:rsid w:val="00C20E68"/>
    <w:rsid w:val="00C21A30"/>
    <w:rsid w:val="00C2212F"/>
    <w:rsid w:val="00C23774"/>
    <w:rsid w:val="00C23DFD"/>
    <w:rsid w:val="00C25060"/>
    <w:rsid w:val="00C25FC8"/>
    <w:rsid w:val="00C26588"/>
    <w:rsid w:val="00C265EA"/>
    <w:rsid w:val="00C275A1"/>
    <w:rsid w:val="00C3061F"/>
    <w:rsid w:val="00C30740"/>
    <w:rsid w:val="00C30BBB"/>
    <w:rsid w:val="00C31457"/>
    <w:rsid w:val="00C314B2"/>
    <w:rsid w:val="00C31848"/>
    <w:rsid w:val="00C31EC9"/>
    <w:rsid w:val="00C32030"/>
    <w:rsid w:val="00C3209F"/>
    <w:rsid w:val="00C32101"/>
    <w:rsid w:val="00C327B5"/>
    <w:rsid w:val="00C32D09"/>
    <w:rsid w:val="00C32E53"/>
    <w:rsid w:val="00C331B1"/>
    <w:rsid w:val="00C338F5"/>
    <w:rsid w:val="00C34B6A"/>
    <w:rsid w:val="00C35066"/>
    <w:rsid w:val="00C350CD"/>
    <w:rsid w:val="00C357D8"/>
    <w:rsid w:val="00C3734E"/>
    <w:rsid w:val="00C373EA"/>
    <w:rsid w:val="00C37E50"/>
    <w:rsid w:val="00C4019B"/>
    <w:rsid w:val="00C41FA3"/>
    <w:rsid w:val="00C42315"/>
    <w:rsid w:val="00C427CD"/>
    <w:rsid w:val="00C42A0E"/>
    <w:rsid w:val="00C438B1"/>
    <w:rsid w:val="00C44E96"/>
    <w:rsid w:val="00C452AD"/>
    <w:rsid w:val="00C458E8"/>
    <w:rsid w:val="00C46477"/>
    <w:rsid w:val="00C4666A"/>
    <w:rsid w:val="00C468E9"/>
    <w:rsid w:val="00C476D8"/>
    <w:rsid w:val="00C47CE7"/>
    <w:rsid w:val="00C515B6"/>
    <w:rsid w:val="00C51C92"/>
    <w:rsid w:val="00C51CF2"/>
    <w:rsid w:val="00C52086"/>
    <w:rsid w:val="00C525EB"/>
    <w:rsid w:val="00C530D2"/>
    <w:rsid w:val="00C531DE"/>
    <w:rsid w:val="00C53BD3"/>
    <w:rsid w:val="00C544C8"/>
    <w:rsid w:val="00C54B23"/>
    <w:rsid w:val="00C54E72"/>
    <w:rsid w:val="00C55829"/>
    <w:rsid w:val="00C56765"/>
    <w:rsid w:val="00C56AE2"/>
    <w:rsid w:val="00C57816"/>
    <w:rsid w:val="00C57DBB"/>
    <w:rsid w:val="00C6012F"/>
    <w:rsid w:val="00C60621"/>
    <w:rsid w:val="00C61071"/>
    <w:rsid w:val="00C6170E"/>
    <w:rsid w:val="00C61989"/>
    <w:rsid w:val="00C619A2"/>
    <w:rsid w:val="00C62047"/>
    <w:rsid w:val="00C62355"/>
    <w:rsid w:val="00C62A41"/>
    <w:rsid w:val="00C633D8"/>
    <w:rsid w:val="00C6399F"/>
    <w:rsid w:val="00C63A88"/>
    <w:rsid w:val="00C641C4"/>
    <w:rsid w:val="00C643C7"/>
    <w:rsid w:val="00C64A65"/>
    <w:rsid w:val="00C64F87"/>
    <w:rsid w:val="00C654DD"/>
    <w:rsid w:val="00C6630F"/>
    <w:rsid w:val="00C665FD"/>
    <w:rsid w:val="00C66668"/>
    <w:rsid w:val="00C66E3C"/>
    <w:rsid w:val="00C671FD"/>
    <w:rsid w:val="00C67553"/>
    <w:rsid w:val="00C67DBA"/>
    <w:rsid w:val="00C67E20"/>
    <w:rsid w:val="00C70102"/>
    <w:rsid w:val="00C70C67"/>
    <w:rsid w:val="00C70E3A"/>
    <w:rsid w:val="00C70F76"/>
    <w:rsid w:val="00C71157"/>
    <w:rsid w:val="00C714A2"/>
    <w:rsid w:val="00C71705"/>
    <w:rsid w:val="00C71C6F"/>
    <w:rsid w:val="00C71DD7"/>
    <w:rsid w:val="00C725E4"/>
    <w:rsid w:val="00C74421"/>
    <w:rsid w:val="00C74B05"/>
    <w:rsid w:val="00C75225"/>
    <w:rsid w:val="00C757EB"/>
    <w:rsid w:val="00C75E83"/>
    <w:rsid w:val="00C7706C"/>
    <w:rsid w:val="00C77938"/>
    <w:rsid w:val="00C779A4"/>
    <w:rsid w:val="00C80519"/>
    <w:rsid w:val="00C8106D"/>
    <w:rsid w:val="00C814A2"/>
    <w:rsid w:val="00C83859"/>
    <w:rsid w:val="00C83FE2"/>
    <w:rsid w:val="00C84434"/>
    <w:rsid w:val="00C8502B"/>
    <w:rsid w:val="00C85179"/>
    <w:rsid w:val="00C85777"/>
    <w:rsid w:val="00C86519"/>
    <w:rsid w:val="00C87693"/>
    <w:rsid w:val="00C87E49"/>
    <w:rsid w:val="00C8D941"/>
    <w:rsid w:val="00C904AC"/>
    <w:rsid w:val="00C906F5"/>
    <w:rsid w:val="00C9077C"/>
    <w:rsid w:val="00C90917"/>
    <w:rsid w:val="00C90E94"/>
    <w:rsid w:val="00C91381"/>
    <w:rsid w:val="00C91D8B"/>
    <w:rsid w:val="00C93190"/>
    <w:rsid w:val="00C93240"/>
    <w:rsid w:val="00C94445"/>
    <w:rsid w:val="00C948BF"/>
    <w:rsid w:val="00C94A83"/>
    <w:rsid w:val="00C94B9F"/>
    <w:rsid w:val="00C955E6"/>
    <w:rsid w:val="00C9575A"/>
    <w:rsid w:val="00C95B05"/>
    <w:rsid w:val="00C95F80"/>
    <w:rsid w:val="00C96406"/>
    <w:rsid w:val="00C97091"/>
    <w:rsid w:val="00C970BE"/>
    <w:rsid w:val="00C970C8"/>
    <w:rsid w:val="00CA02E5"/>
    <w:rsid w:val="00CA0480"/>
    <w:rsid w:val="00CA0CC5"/>
    <w:rsid w:val="00CA17ED"/>
    <w:rsid w:val="00CA23C1"/>
    <w:rsid w:val="00CA2B04"/>
    <w:rsid w:val="00CA347D"/>
    <w:rsid w:val="00CA3A0F"/>
    <w:rsid w:val="00CA3A72"/>
    <w:rsid w:val="00CA3E35"/>
    <w:rsid w:val="00CA3FAE"/>
    <w:rsid w:val="00CA47CB"/>
    <w:rsid w:val="00CA5166"/>
    <w:rsid w:val="00CA63A1"/>
    <w:rsid w:val="00CA65C6"/>
    <w:rsid w:val="00CA6683"/>
    <w:rsid w:val="00CA7D72"/>
    <w:rsid w:val="00CB1BFC"/>
    <w:rsid w:val="00CB1C73"/>
    <w:rsid w:val="00CB21ED"/>
    <w:rsid w:val="00CB237B"/>
    <w:rsid w:val="00CB243F"/>
    <w:rsid w:val="00CB2B4D"/>
    <w:rsid w:val="00CB3E24"/>
    <w:rsid w:val="00CB46BF"/>
    <w:rsid w:val="00CB51B1"/>
    <w:rsid w:val="00CB5907"/>
    <w:rsid w:val="00CB5C1D"/>
    <w:rsid w:val="00CB5CA0"/>
    <w:rsid w:val="00CB5FF7"/>
    <w:rsid w:val="00CB607B"/>
    <w:rsid w:val="00CB6B3C"/>
    <w:rsid w:val="00CB70A1"/>
    <w:rsid w:val="00CB748D"/>
    <w:rsid w:val="00CB7F9E"/>
    <w:rsid w:val="00CC045F"/>
    <w:rsid w:val="00CC0586"/>
    <w:rsid w:val="00CC0C98"/>
    <w:rsid w:val="00CC0E46"/>
    <w:rsid w:val="00CC1E27"/>
    <w:rsid w:val="00CC3925"/>
    <w:rsid w:val="00CC41D0"/>
    <w:rsid w:val="00CC45EE"/>
    <w:rsid w:val="00CC4E78"/>
    <w:rsid w:val="00CC4EEC"/>
    <w:rsid w:val="00CC56BD"/>
    <w:rsid w:val="00CC654F"/>
    <w:rsid w:val="00CC6646"/>
    <w:rsid w:val="00CC685A"/>
    <w:rsid w:val="00CC693C"/>
    <w:rsid w:val="00CC6C5E"/>
    <w:rsid w:val="00CC7081"/>
    <w:rsid w:val="00CC7C6B"/>
    <w:rsid w:val="00CD0287"/>
    <w:rsid w:val="00CD03A8"/>
    <w:rsid w:val="00CD03AD"/>
    <w:rsid w:val="00CD0435"/>
    <w:rsid w:val="00CD2536"/>
    <w:rsid w:val="00CD2678"/>
    <w:rsid w:val="00CD26EB"/>
    <w:rsid w:val="00CD2CC2"/>
    <w:rsid w:val="00CD38A0"/>
    <w:rsid w:val="00CD457C"/>
    <w:rsid w:val="00CD46EA"/>
    <w:rsid w:val="00CD4A66"/>
    <w:rsid w:val="00CD5484"/>
    <w:rsid w:val="00CD580D"/>
    <w:rsid w:val="00CD59E8"/>
    <w:rsid w:val="00CD5F1C"/>
    <w:rsid w:val="00CD64F0"/>
    <w:rsid w:val="00CD6654"/>
    <w:rsid w:val="00CD684F"/>
    <w:rsid w:val="00CD6974"/>
    <w:rsid w:val="00CD6F81"/>
    <w:rsid w:val="00CD73FF"/>
    <w:rsid w:val="00CD7D3D"/>
    <w:rsid w:val="00CE0147"/>
    <w:rsid w:val="00CE0A3E"/>
    <w:rsid w:val="00CE1414"/>
    <w:rsid w:val="00CE1572"/>
    <w:rsid w:val="00CE275A"/>
    <w:rsid w:val="00CE2A25"/>
    <w:rsid w:val="00CE3146"/>
    <w:rsid w:val="00CE3247"/>
    <w:rsid w:val="00CE3FE9"/>
    <w:rsid w:val="00CE4987"/>
    <w:rsid w:val="00CE498D"/>
    <w:rsid w:val="00CE4F9E"/>
    <w:rsid w:val="00CE5A18"/>
    <w:rsid w:val="00CE6713"/>
    <w:rsid w:val="00CE6D68"/>
    <w:rsid w:val="00CE7939"/>
    <w:rsid w:val="00CF0529"/>
    <w:rsid w:val="00CF06D5"/>
    <w:rsid w:val="00CF100E"/>
    <w:rsid w:val="00CF114B"/>
    <w:rsid w:val="00CF11C3"/>
    <w:rsid w:val="00CF1B69"/>
    <w:rsid w:val="00CF1D58"/>
    <w:rsid w:val="00CF1D63"/>
    <w:rsid w:val="00CF2491"/>
    <w:rsid w:val="00CF2677"/>
    <w:rsid w:val="00CF2CB6"/>
    <w:rsid w:val="00CF3CED"/>
    <w:rsid w:val="00CF4AD0"/>
    <w:rsid w:val="00CF4B8C"/>
    <w:rsid w:val="00CF63E5"/>
    <w:rsid w:val="00CF66FF"/>
    <w:rsid w:val="00CF6F7F"/>
    <w:rsid w:val="00CF705D"/>
    <w:rsid w:val="00CF7B33"/>
    <w:rsid w:val="00D004A2"/>
    <w:rsid w:val="00D00FFE"/>
    <w:rsid w:val="00D021AA"/>
    <w:rsid w:val="00D0232C"/>
    <w:rsid w:val="00D0274C"/>
    <w:rsid w:val="00D029A4"/>
    <w:rsid w:val="00D03058"/>
    <w:rsid w:val="00D03CCF"/>
    <w:rsid w:val="00D0410A"/>
    <w:rsid w:val="00D04356"/>
    <w:rsid w:val="00D04642"/>
    <w:rsid w:val="00D050F2"/>
    <w:rsid w:val="00D05205"/>
    <w:rsid w:val="00D05666"/>
    <w:rsid w:val="00D0685F"/>
    <w:rsid w:val="00D06939"/>
    <w:rsid w:val="00D06BD0"/>
    <w:rsid w:val="00D10723"/>
    <w:rsid w:val="00D10FA6"/>
    <w:rsid w:val="00D1108A"/>
    <w:rsid w:val="00D11917"/>
    <w:rsid w:val="00D12A47"/>
    <w:rsid w:val="00D12E32"/>
    <w:rsid w:val="00D14135"/>
    <w:rsid w:val="00D1581F"/>
    <w:rsid w:val="00D159D2"/>
    <w:rsid w:val="00D1609F"/>
    <w:rsid w:val="00D16CF8"/>
    <w:rsid w:val="00D16DF2"/>
    <w:rsid w:val="00D17439"/>
    <w:rsid w:val="00D20B5F"/>
    <w:rsid w:val="00D22226"/>
    <w:rsid w:val="00D22558"/>
    <w:rsid w:val="00D2324F"/>
    <w:rsid w:val="00D232F1"/>
    <w:rsid w:val="00D25124"/>
    <w:rsid w:val="00D25782"/>
    <w:rsid w:val="00D267F8"/>
    <w:rsid w:val="00D26F9A"/>
    <w:rsid w:val="00D278FA"/>
    <w:rsid w:val="00D27EF2"/>
    <w:rsid w:val="00D3069A"/>
    <w:rsid w:val="00D31FE9"/>
    <w:rsid w:val="00D324CF"/>
    <w:rsid w:val="00D325C1"/>
    <w:rsid w:val="00D331C2"/>
    <w:rsid w:val="00D33873"/>
    <w:rsid w:val="00D341BE"/>
    <w:rsid w:val="00D34DD7"/>
    <w:rsid w:val="00D354EB"/>
    <w:rsid w:val="00D35F9A"/>
    <w:rsid w:val="00D37664"/>
    <w:rsid w:val="00D406BD"/>
    <w:rsid w:val="00D4094C"/>
    <w:rsid w:val="00D41091"/>
    <w:rsid w:val="00D41206"/>
    <w:rsid w:val="00D41416"/>
    <w:rsid w:val="00D41480"/>
    <w:rsid w:val="00D41BC8"/>
    <w:rsid w:val="00D41D77"/>
    <w:rsid w:val="00D42455"/>
    <w:rsid w:val="00D42637"/>
    <w:rsid w:val="00D43195"/>
    <w:rsid w:val="00D434C3"/>
    <w:rsid w:val="00D44212"/>
    <w:rsid w:val="00D4490B"/>
    <w:rsid w:val="00D4511A"/>
    <w:rsid w:val="00D45631"/>
    <w:rsid w:val="00D456B0"/>
    <w:rsid w:val="00D459E3"/>
    <w:rsid w:val="00D462FF"/>
    <w:rsid w:val="00D4630D"/>
    <w:rsid w:val="00D4699A"/>
    <w:rsid w:val="00D4785E"/>
    <w:rsid w:val="00D5020B"/>
    <w:rsid w:val="00D50614"/>
    <w:rsid w:val="00D50C54"/>
    <w:rsid w:val="00D526C8"/>
    <w:rsid w:val="00D52887"/>
    <w:rsid w:val="00D53BF4"/>
    <w:rsid w:val="00D54149"/>
    <w:rsid w:val="00D5456D"/>
    <w:rsid w:val="00D54CD7"/>
    <w:rsid w:val="00D551E2"/>
    <w:rsid w:val="00D5520A"/>
    <w:rsid w:val="00D56B13"/>
    <w:rsid w:val="00D5779B"/>
    <w:rsid w:val="00D57C8A"/>
    <w:rsid w:val="00D57D01"/>
    <w:rsid w:val="00D60217"/>
    <w:rsid w:val="00D60271"/>
    <w:rsid w:val="00D60410"/>
    <w:rsid w:val="00D60623"/>
    <w:rsid w:val="00D60E01"/>
    <w:rsid w:val="00D60E84"/>
    <w:rsid w:val="00D611AB"/>
    <w:rsid w:val="00D6124A"/>
    <w:rsid w:val="00D616FA"/>
    <w:rsid w:val="00D61DED"/>
    <w:rsid w:val="00D62064"/>
    <w:rsid w:val="00D62793"/>
    <w:rsid w:val="00D63110"/>
    <w:rsid w:val="00D63543"/>
    <w:rsid w:val="00D65EC5"/>
    <w:rsid w:val="00D6652F"/>
    <w:rsid w:val="00D66697"/>
    <w:rsid w:val="00D66A43"/>
    <w:rsid w:val="00D66F4C"/>
    <w:rsid w:val="00D672B9"/>
    <w:rsid w:val="00D67710"/>
    <w:rsid w:val="00D70555"/>
    <w:rsid w:val="00D7155A"/>
    <w:rsid w:val="00D7163F"/>
    <w:rsid w:val="00D720E9"/>
    <w:rsid w:val="00D722C8"/>
    <w:rsid w:val="00D7267A"/>
    <w:rsid w:val="00D73174"/>
    <w:rsid w:val="00D734C0"/>
    <w:rsid w:val="00D734C6"/>
    <w:rsid w:val="00D73763"/>
    <w:rsid w:val="00D73765"/>
    <w:rsid w:val="00D7377C"/>
    <w:rsid w:val="00D74236"/>
    <w:rsid w:val="00D742E1"/>
    <w:rsid w:val="00D74468"/>
    <w:rsid w:val="00D7454D"/>
    <w:rsid w:val="00D75062"/>
    <w:rsid w:val="00D752A8"/>
    <w:rsid w:val="00D75609"/>
    <w:rsid w:val="00D75729"/>
    <w:rsid w:val="00D76496"/>
    <w:rsid w:val="00D7697B"/>
    <w:rsid w:val="00D76E97"/>
    <w:rsid w:val="00D77C78"/>
    <w:rsid w:val="00D80CDF"/>
    <w:rsid w:val="00D8178E"/>
    <w:rsid w:val="00D81E9E"/>
    <w:rsid w:val="00D831A1"/>
    <w:rsid w:val="00D8349A"/>
    <w:rsid w:val="00D8368E"/>
    <w:rsid w:val="00D83945"/>
    <w:rsid w:val="00D83C57"/>
    <w:rsid w:val="00D83F39"/>
    <w:rsid w:val="00D84542"/>
    <w:rsid w:val="00D85943"/>
    <w:rsid w:val="00D8625D"/>
    <w:rsid w:val="00D86A7B"/>
    <w:rsid w:val="00D86CCF"/>
    <w:rsid w:val="00D90070"/>
    <w:rsid w:val="00D904F9"/>
    <w:rsid w:val="00D9056D"/>
    <w:rsid w:val="00D90C01"/>
    <w:rsid w:val="00D91242"/>
    <w:rsid w:val="00D91250"/>
    <w:rsid w:val="00D91789"/>
    <w:rsid w:val="00D9316E"/>
    <w:rsid w:val="00D93AC0"/>
    <w:rsid w:val="00D93FF4"/>
    <w:rsid w:val="00D945F8"/>
    <w:rsid w:val="00D94650"/>
    <w:rsid w:val="00D94720"/>
    <w:rsid w:val="00D94A6A"/>
    <w:rsid w:val="00D95547"/>
    <w:rsid w:val="00D95D64"/>
    <w:rsid w:val="00D9600B"/>
    <w:rsid w:val="00D96083"/>
    <w:rsid w:val="00D9608F"/>
    <w:rsid w:val="00D9669E"/>
    <w:rsid w:val="00D9748B"/>
    <w:rsid w:val="00D976DD"/>
    <w:rsid w:val="00D977CC"/>
    <w:rsid w:val="00DA05AB"/>
    <w:rsid w:val="00DA0BE3"/>
    <w:rsid w:val="00DA0E65"/>
    <w:rsid w:val="00DA14CD"/>
    <w:rsid w:val="00DA193B"/>
    <w:rsid w:val="00DA1942"/>
    <w:rsid w:val="00DA1969"/>
    <w:rsid w:val="00DA1E71"/>
    <w:rsid w:val="00DA22F0"/>
    <w:rsid w:val="00DA2F64"/>
    <w:rsid w:val="00DA3A07"/>
    <w:rsid w:val="00DA4029"/>
    <w:rsid w:val="00DA4A0C"/>
    <w:rsid w:val="00DA4AC1"/>
    <w:rsid w:val="00DA4DC6"/>
    <w:rsid w:val="00DA5AA4"/>
    <w:rsid w:val="00DA5ED0"/>
    <w:rsid w:val="00DA615F"/>
    <w:rsid w:val="00DA62B5"/>
    <w:rsid w:val="00DA64BE"/>
    <w:rsid w:val="00DA758B"/>
    <w:rsid w:val="00DB0683"/>
    <w:rsid w:val="00DB09DB"/>
    <w:rsid w:val="00DB0BDF"/>
    <w:rsid w:val="00DB2857"/>
    <w:rsid w:val="00DB35AF"/>
    <w:rsid w:val="00DB374C"/>
    <w:rsid w:val="00DB379B"/>
    <w:rsid w:val="00DB4B5C"/>
    <w:rsid w:val="00DB4BD9"/>
    <w:rsid w:val="00DB4C1B"/>
    <w:rsid w:val="00DB4CE3"/>
    <w:rsid w:val="00DB5CA5"/>
    <w:rsid w:val="00DB6ACD"/>
    <w:rsid w:val="00DB6D53"/>
    <w:rsid w:val="00DB7AB5"/>
    <w:rsid w:val="00DB7E29"/>
    <w:rsid w:val="00DB7F65"/>
    <w:rsid w:val="00DB7F9E"/>
    <w:rsid w:val="00DC0229"/>
    <w:rsid w:val="00DC022D"/>
    <w:rsid w:val="00DC1269"/>
    <w:rsid w:val="00DC18B0"/>
    <w:rsid w:val="00DC1AF4"/>
    <w:rsid w:val="00DC2956"/>
    <w:rsid w:val="00DC3044"/>
    <w:rsid w:val="00DC3291"/>
    <w:rsid w:val="00DC35BA"/>
    <w:rsid w:val="00DC3961"/>
    <w:rsid w:val="00DC3A1D"/>
    <w:rsid w:val="00DC3D76"/>
    <w:rsid w:val="00DC3F3B"/>
    <w:rsid w:val="00DC4BE0"/>
    <w:rsid w:val="00DC5099"/>
    <w:rsid w:val="00DC6585"/>
    <w:rsid w:val="00DC673E"/>
    <w:rsid w:val="00DC7576"/>
    <w:rsid w:val="00DC7BBD"/>
    <w:rsid w:val="00DD0085"/>
    <w:rsid w:val="00DD008C"/>
    <w:rsid w:val="00DD0202"/>
    <w:rsid w:val="00DD1047"/>
    <w:rsid w:val="00DD10C2"/>
    <w:rsid w:val="00DD1566"/>
    <w:rsid w:val="00DD21DA"/>
    <w:rsid w:val="00DD2736"/>
    <w:rsid w:val="00DD2A10"/>
    <w:rsid w:val="00DD33C3"/>
    <w:rsid w:val="00DD33DB"/>
    <w:rsid w:val="00DD39A8"/>
    <w:rsid w:val="00DD41CF"/>
    <w:rsid w:val="00DD4306"/>
    <w:rsid w:val="00DD4DF8"/>
    <w:rsid w:val="00DD4F0E"/>
    <w:rsid w:val="00DD6064"/>
    <w:rsid w:val="00DD6138"/>
    <w:rsid w:val="00DD6240"/>
    <w:rsid w:val="00DD649E"/>
    <w:rsid w:val="00DE051B"/>
    <w:rsid w:val="00DE0779"/>
    <w:rsid w:val="00DE0954"/>
    <w:rsid w:val="00DE0A53"/>
    <w:rsid w:val="00DE18FF"/>
    <w:rsid w:val="00DE23CA"/>
    <w:rsid w:val="00DE2844"/>
    <w:rsid w:val="00DE290C"/>
    <w:rsid w:val="00DE347E"/>
    <w:rsid w:val="00DE3558"/>
    <w:rsid w:val="00DE37BE"/>
    <w:rsid w:val="00DE3D84"/>
    <w:rsid w:val="00DE3FA9"/>
    <w:rsid w:val="00DE4665"/>
    <w:rsid w:val="00DE4696"/>
    <w:rsid w:val="00DE4BE1"/>
    <w:rsid w:val="00DE515C"/>
    <w:rsid w:val="00DE5711"/>
    <w:rsid w:val="00DE5DD8"/>
    <w:rsid w:val="00DE6E2B"/>
    <w:rsid w:val="00DE7ABA"/>
    <w:rsid w:val="00DF0690"/>
    <w:rsid w:val="00DF0C27"/>
    <w:rsid w:val="00DF1318"/>
    <w:rsid w:val="00DF144A"/>
    <w:rsid w:val="00DF1869"/>
    <w:rsid w:val="00DF194A"/>
    <w:rsid w:val="00DF1F94"/>
    <w:rsid w:val="00DF28BA"/>
    <w:rsid w:val="00DF3708"/>
    <w:rsid w:val="00DF4067"/>
    <w:rsid w:val="00DF500B"/>
    <w:rsid w:val="00DF53CC"/>
    <w:rsid w:val="00DF5705"/>
    <w:rsid w:val="00DF58E2"/>
    <w:rsid w:val="00DF6485"/>
    <w:rsid w:val="00DF681A"/>
    <w:rsid w:val="00DF690E"/>
    <w:rsid w:val="00DF695B"/>
    <w:rsid w:val="00DF6C8C"/>
    <w:rsid w:val="00DF75AC"/>
    <w:rsid w:val="00DF7D38"/>
    <w:rsid w:val="00DF7D95"/>
    <w:rsid w:val="00DF7FC3"/>
    <w:rsid w:val="00E00053"/>
    <w:rsid w:val="00E00224"/>
    <w:rsid w:val="00E0152E"/>
    <w:rsid w:val="00E01599"/>
    <w:rsid w:val="00E02035"/>
    <w:rsid w:val="00E02425"/>
    <w:rsid w:val="00E0288C"/>
    <w:rsid w:val="00E03B45"/>
    <w:rsid w:val="00E0425D"/>
    <w:rsid w:val="00E04919"/>
    <w:rsid w:val="00E0493C"/>
    <w:rsid w:val="00E05E2D"/>
    <w:rsid w:val="00E076BB"/>
    <w:rsid w:val="00E078A0"/>
    <w:rsid w:val="00E10068"/>
    <w:rsid w:val="00E10741"/>
    <w:rsid w:val="00E110DE"/>
    <w:rsid w:val="00E11EE6"/>
    <w:rsid w:val="00E1204F"/>
    <w:rsid w:val="00E121DF"/>
    <w:rsid w:val="00E12502"/>
    <w:rsid w:val="00E1329C"/>
    <w:rsid w:val="00E13600"/>
    <w:rsid w:val="00E13E63"/>
    <w:rsid w:val="00E146F6"/>
    <w:rsid w:val="00E14993"/>
    <w:rsid w:val="00E14A86"/>
    <w:rsid w:val="00E15479"/>
    <w:rsid w:val="00E158C7"/>
    <w:rsid w:val="00E15DC1"/>
    <w:rsid w:val="00E16072"/>
    <w:rsid w:val="00E160F5"/>
    <w:rsid w:val="00E17A09"/>
    <w:rsid w:val="00E17A89"/>
    <w:rsid w:val="00E201D8"/>
    <w:rsid w:val="00E21768"/>
    <w:rsid w:val="00E217CA"/>
    <w:rsid w:val="00E2216E"/>
    <w:rsid w:val="00E2272C"/>
    <w:rsid w:val="00E22DBC"/>
    <w:rsid w:val="00E22F79"/>
    <w:rsid w:val="00E24B5E"/>
    <w:rsid w:val="00E250DF"/>
    <w:rsid w:val="00E2520F"/>
    <w:rsid w:val="00E2534F"/>
    <w:rsid w:val="00E25A55"/>
    <w:rsid w:val="00E25CFD"/>
    <w:rsid w:val="00E25D98"/>
    <w:rsid w:val="00E267BA"/>
    <w:rsid w:val="00E2694C"/>
    <w:rsid w:val="00E26B37"/>
    <w:rsid w:val="00E26CF5"/>
    <w:rsid w:val="00E270AB"/>
    <w:rsid w:val="00E312C2"/>
    <w:rsid w:val="00E3226A"/>
    <w:rsid w:val="00E32664"/>
    <w:rsid w:val="00E32EE3"/>
    <w:rsid w:val="00E33261"/>
    <w:rsid w:val="00E345D2"/>
    <w:rsid w:val="00E375BF"/>
    <w:rsid w:val="00E3782C"/>
    <w:rsid w:val="00E37D44"/>
    <w:rsid w:val="00E405E7"/>
    <w:rsid w:val="00E407FC"/>
    <w:rsid w:val="00E41860"/>
    <w:rsid w:val="00E4250D"/>
    <w:rsid w:val="00E42587"/>
    <w:rsid w:val="00E4266A"/>
    <w:rsid w:val="00E42A6B"/>
    <w:rsid w:val="00E42B7C"/>
    <w:rsid w:val="00E4317C"/>
    <w:rsid w:val="00E43E61"/>
    <w:rsid w:val="00E448B7"/>
    <w:rsid w:val="00E4584D"/>
    <w:rsid w:val="00E46A71"/>
    <w:rsid w:val="00E46E4F"/>
    <w:rsid w:val="00E508D6"/>
    <w:rsid w:val="00E50D81"/>
    <w:rsid w:val="00E50F37"/>
    <w:rsid w:val="00E50F51"/>
    <w:rsid w:val="00E50F94"/>
    <w:rsid w:val="00E51974"/>
    <w:rsid w:val="00E51DB0"/>
    <w:rsid w:val="00E52B67"/>
    <w:rsid w:val="00E54BE2"/>
    <w:rsid w:val="00E55260"/>
    <w:rsid w:val="00E55E1A"/>
    <w:rsid w:val="00E55E31"/>
    <w:rsid w:val="00E56BA8"/>
    <w:rsid w:val="00E57BC3"/>
    <w:rsid w:val="00E6008D"/>
    <w:rsid w:val="00E6084D"/>
    <w:rsid w:val="00E60B06"/>
    <w:rsid w:val="00E615AD"/>
    <w:rsid w:val="00E6177B"/>
    <w:rsid w:val="00E61D90"/>
    <w:rsid w:val="00E62236"/>
    <w:rsid w:val="00E62E95"/>
    <w:rsid w:val="00E633BC"/>
    <w:rsid w:val="00E6378C"/>
    <w:rsid w:val="00E63A8A"/>
    <w:rsid w:val="00E63E0C"/>
    <w:rsid w:val="00E640C9"/>
    <w:rsid w:val="00E64158"/>
    <w:rsid w:val="00E6426D"/>
    <w:rsid w:val="00E6448D"/>
    <w:rsid w:val="00E6478B"/>
    <w:rsid w:val="00E655C9"/>
    <w:rsid w:val="00E655D1"/>
    <w:rsid w:val="00E65C12"/>
    <w:rsid w:val="00E65E3A"/>
    <w:rsid w:val="00E65FA9"/>
    <w:rsid w:val="00E660CD"/>
    <w:rsid w:val="00E668C5"/>
    <w:rsid w:val="00E66BAA"/>
    <w:rsid w:val="00E708A7"/>
    <w:rsid w:val="00E70E93"/>
    <w:rsid w:val="00E70F60"/>
    <w:rsid w:val="00E71E41"/>
    <w:rsid w:val="00E7230D"/>
    <w:rsid w:val="00E729B9"/>
    <w:rsid w:val="00E72AC2"/>
    <w:rsid w:val="00E73BCF"/>
    <w:rsid w:val="00E73CF3"/>
    <w:rsid w:val="00E74774"/>
    <w:rsid w:val="00E7520F"/>
    <w:rsid w:val="00E75227"/>
    <w:rsid w:val="00E75730"/>
    <w:rsid w:val="00E76292"/>
    <w:rsid w:val="00E76434"/>
    <w:rsid w:val="00E768C4"/>
    <w:rsid w:val="00E76E1F"/>
    <w:rsid w:val="00E77582"/>
    <w:rsid w:val="00E7783A"/>
    <w:rsid w:val="00E77D11"/>
    <w:rsid w:val="00E77D75"/>
    <w:rsid w:val="00E80C46"/>
    <w:rsid w:val="00E81834"/>
    <w:rsid w:val="00E81A23"/>
    <w:rsid w:val="00E81CD8"/>
    <w:rsid w:val="00E83072"/>
    <w:rsid w:val="00E83154"/>
    <w:rsid w:val="00E83222"/>
    <w:rsid w:val="00E840AF"/>
    <w:rsid w:val="00E8432A"/>
    <w:rsid w:val="00E85882"/>
    <w:rsid w:val="00E85E8B"/>
    <w:rsid w:val="00E85EA6"/>
    <w:rsid w:val="00E85FDD"/>
    <w:rsid w:val="00E861F5"/>
    <w:rsid w:val="00E86433"/>
    <w:rsid w:val="00E865C4"/>
    <w:rsid w:val="00E865CE"/>
    <w:rsid w:val="00E86BCE"/>
    <w:rsid w:val="00E871A9"/>
    <w:rsid w:val="00E909CE"/>
    <w:rsid w:val="00E90D60"/>
    <w:rsid w:val="00E91223"/>
    <w:rsid w:val="00E915FB"/>
    <w:rsid w:val="00E9219A"/>
    <w:rsid w:val="00E925F9"/>
    <w:rsid w:val="00E9310F"/>
    <w:rsid w:val="00E93148"/>
    <w:rsid w:val="00E93181"/>
    <w:rsid w:val="00E934C8"/>
    <w:rsid w:val="00E93534"/>
    <w:rsid w:val="00E9431B"/>
    <w:rsid w:val="00E9470E"/>
    <w:rsid w:val="00E94E29"/>
    <w:rsid w:val="00E955CB"/>
    <w:rsid w:val="00E96E22"/>
    <w:rsid w:val="00E97145"/>
    <w:rsid w:val="00E97C7F"/>
    <w:rsid w:val="00EA001C"/>
    <w:rsid w:val="00EA06A5"/>
    <w:rsid w:val="00EA0CD1"/>
    <w:rsid w:val="00EA100E"/>
    <w:rsid w:val="00EA116C"/>
    <w:rsid w:val="00EA13BF"/>
    <w:rsid w:val="00EA141A"/>
    <w:rsid w:val="00EA2280"/>
    <w:rsid w:val="00EA256A"/>
    <w:rsid w:val="00EA2613"/>
    <w:rsid w:val="00EA2B27"/>
    <w:rsid w:val="00EA36C4"/>
    <w:rsid w:val="00EA4970"/>
    <w:rsid w:val="00EA5232"/>
    <w:rsid w:val="00EA6573"/>
    <w:rsid w:val="00EA6E8F"/>
    <w:rsid w:val="00EA79C9"/>
    <w:rsid w:val="00EB0767"/>
    <w:rsid w:val="00EB0E73"/>
    <w:rsid w:val="00EB15AF"/>
    <w:rsid w:val="00EB1C0F"/>
    <w:rsid w:val="00EB35C1"/>
    <w:rsid w:val="00EB3686"/>
    <w:rsid w:val="00EB3779"/>
    <w:rsid w:val="00EB381D"/>
    <w:rsid w:val="00EB3E75"/>
    <w:rsid w:val="00EB58C7"/>
    <w:rsid w:val="00EB5DC1"/>
    <w:rsid w:val="00EB6D85"/>
    <w:rsid w:val="00EB7FCE"/>
    <w:rsid w:val="00EC015C"/>
    <w:rsid w:val="00EC03C0"/>
    <w:rsid w:val="00EC0799"/>
    <w:rsid w:val="00EC0806"/>
    <w:rsid w:val="00EC0F20"/>
    <w:rsid w:val="00EC121F"/>
    <w:rsid w:val="00EC1554"/>
    <w:rsid w:val="00EC15AD"/>
    <w:rsid w:val="00EC1C0F"/>
    <w:rsid w:val="00EC3339"/>
    <w:rsid w:val="00EC42F8"/>
    <w:rsid w:val="00EC4A1B"/>
    <w:rsid w:val="00EC4CC0"/>
    <w:rsid w:val="00EC4DDC"/>
    <w:rsid w:val="00EC562B"/>
    <w:rsid w:val="00EC57FB"/>
    <w:rsid w:val="00EC6361"/>
    <w:rsid w:val="00EC6C73"/>
    <w:rsid w:val="00EC702A"/>
    <w:rsid w:val="00EC790E"/>
    <w:rsid w:val="00ED0C16"/>
    <w:rsid w:val="00ED0DC7"/>
    <w:rsid w:val="00ED1268"/>
    <w:rsid w:val="00ED199D"/>
    <w:rsid w:val="00ED1C85"/>
    <w:rsid w:val="00ED1D2F"/>
    <w:rsid w:val="00ED2787"/>
    <w:rsid w:val="00ED2CE2"/>
    <w:rsid w:val="00ED315B"/>
    <w:rsid w:val="00ED4A3A"/>
    <w:rsid w:val="00ED4CED"/>
    <w:rsid w:val="00ED51C8"/>
    <w:rsid w:val="00ED5775"/>
    <w:rsid w:val="00ED57DD"/>
    <w:rsid w:val="00ED582C"/>
    <w:rsid w:val="00ED5EFF"/>
    <w:rsid w:val="00ED67E6"/>
    <w:rsid w:val="00ED697D"/>
    <w:rsid w:val="00ED6CEC"/>
    <w:rsid w:val="00ED735B"/>
    <w:rsid w:val="00ED73B9"/>
    <w:rsid w:val="00ED7430"/>
    <w:rsid w:val="00EE0136"/>
    <w:rsid w:val="00EE0D1C"/>
    <w:rsid w:val="00EE15BC"/>
    <w:rsid w:val="00EE16DB"/>
    <w:rsid w:val="00EE19FD"/>
    <w:rsid w:val="00EE1B56"/>
    <w:rsid w:val="00EE1C85"/>
    <w:rsid w:val="00EE1F5D"/>
    <w:rsid w:val="00EE2914"/>
    <w:rsid w:val="00EE2FC5"/>
    <w:rsid w:val="00EE33F3"/>
    <w:rsid w:val="00EE433A"/>
    <w:rsid w:val="00EE4477"/>
    <w:rsid w:val="00EE51FA"/>
    <w:rsid w:val="00EE523A"/>
    <w:rsid w:val="00EE54B9"/>
    <w:rsid w:val="00EE68F7"/>
    <w:rsid w:val="00EE6920"/>
    <w:rsid w:val="00EE6CEE"/>
    <w:rsid w:val="00EE6E84"/>
    <w:rsid w:val="00EE7654"/>
    <w:rsid w:val="00EE7AE4"/>
    <w:rsid w:val="00EE7D60"/>
    <w:rsid w:val="00EF0182"/>
    <w:rsid w:val="00EF01FE"/>
    <w:rsid w:val="00EF0494"/>
    <w:rsid w:val="00EF0781"/>
    <w:rsid w:val="00EF105C"/>
    <w:rsid w:val="00EF13E9"/>
    <w:rsid w:val="00EF3105"/>
    <w:rsid w:val="00EF335C"/>
    <w:rsid w:val="00EF393F"/>
    <w:rsid w:val="00EF4018"/>
    <w:rsid w:val="00EF425C"/>
    <w:rsid w:val="00EF6136"/>
    <w:rsid w:val="00EF6678"/>
    <w:rsid w:val="00EF67DA"/>
    <w:rsid w:val="00EF67F3"/>
    <w:rsid w:val="00EF7124"/>
    <w:rsid w:val="00EF72A0"/>
    <w:rsid w:val="00EF7384"/>
    <w:rsid w:val="00F007C3"/>
    <w:rsid w:val="00F00EAA"/>
    <w:rsid w:val="00F00EFB"/>
    <w:rsid w:val="00F01880"/>
    <w:rsid w:val="00F01B51"/>
    <w:rsid w:val="00F01DAE"/>
    <w:rsid w:val="00F02806"/>
    <w:rsid w:val="00F02C2E"/>
    <w:rsid w:val="00F03F27"/>
    <w:rsid w:val="00F0480A"/>
    <w:rsid w:val="00F0515F"/>
    <w:rsid w:val="00F05541"/>
    <w:rsid w:val="00F05F84"/>
    <w:rsid w:val="00F077DF"/>
    <w:rsid w:val="00F07AED"/>
    <w:rsid w:val="00F10993"/>
    <w:rsid w:val="00F10CF1"/>
    <w:rsid w:val="00F10EB1"/>
    <w:rsid w:val="00F1174E"/>
    <w:rsid w:val="00F11796"/>
    <w:rsid w:val="00F11A96"/>
    <w:rsid w:val="00F11DFF"/>
    <w:rsid w:val="00F126A8"/>
    <w:rsid w:val="00F12ECC"/>
    <w:rsid w:val="00F13570"/>
    <w:rsid w:val="00F13FC9"/>
    <w:rsid w:val="00F14E95"/>
    <w:rsid w:val="00F158C7"/>
    <w:rsid w:val="00F15DD3"/>
    <w:rsid w:val="00F166A2"/>
    <w:rsid w:val="00F16BEB"/>
    <w:rsid w:val="00F170D1"/>
    <w:rsid w:val="00F17EDA"/>
    <w:rsid w:val="00F20241"/>
    <w:rsid w:val="00F20321"/>
    <w:rsid w:val="00F20A26"/>
    <w:rsid w:val="00F20FBA"/>
    <w:rsid w:val="00F211FE"/>
    <w:rsid w:val="00F228DC"/>
    <w:rsid w:val="00F229DE"/>
    <w:rsid w:val="00F2421D"/>
    <w:rsid w:val="00F24A9F"/>
    <w:rsid w:val="00F25241"/>
    <w:rsid w:val="00F264F8"/>
    <w:rsid w:val="00F273C8"/>
    <w:rsid w:val="00F277C2"/>
    <w:rsid w:val="00F277ED"/>
    <w:rsid w:val="00F27F4B"/>
    <w:rsid w:val="00F31B00"/>
    <w:rsid w:val="00F3255C"/>
    <w:rsid w:val="00F33516"/>
    <w:rsid w:val="00F33852"/>
    <w:rsid w:val="00F33AE1"/>
    <w:rsid w:val="00F342E4"/>
    <w:rsid w:val="00F34532"/>
    <w:rsid w:val="00F346E3"/>
    <w:rsid w:val="00F34725"/>
    <w:rsid w:val="00F3565B"/>
    <w:rsid w:val="00F35F83"/>
    <w:rsid w:val="00F368F7"/>
    <w:rsid w:val="00F369A9"/>
    <w:rsid w:val="00F36BDE"/>
    <w:rsid w:val="00F37882"/>
    <w:rsid w:val="00F40874"/>
    <w:rsid w:val="00F40BD7"/>
    <w:rsid w:val="00F40E95"/>
    <w:rsid w:val="00F4104F"/>
    <w:rsid w:val="00F4110A"/>
    <w:rsid w:val="00F41BF7"/>
    <w:rsid w:val="00F42098"/>
    <w:rsid w:val="00F429B7"/>
    <w:rsid w:val="00F42CE8"/>
    <w:rsid w:val="00F42EC8"/>
    <w:rsid w:val="00F431D1"/>
    <w:rsid w:val="00F431D3"/>
    <w:rsid w:val="00F43C74"/>
    <w:rsid w:val="00F43F20"/>
    <w:rsid w:val="00F44527"/>
    <w:rsid w:val="00F44F39"/>
    <w:rsid w:val="00F45EB2"/>
    <w:rsid w:val="00F46195"/>
    <w:rsid w:val="00F46368"/>
    <w:rsid w:val="00F46943"/>
    <w:rsid w:val="00F46984"/>
    <w:rsid w:val="00F47AC9"/>
    <w:rsid w:val="00F500F9"/>
    <w:rsid w:val="00F50491"/>
    <w:rsid w:val="00F510FD"/>
    <w:rsid w:val="00F511B0"/>
    <w:rsid w:val="00F51433"/>
    <w:rsid w:val="00F51A87"/>
    <w:rsid w:val="00F527B1"/>
    <w:rsid w:val="00F5284C"/>
    <w:rsid w:val="00F52939"/>
    <w:rsid w:val="00F52B84"/>
    <w:rsid w:val="00F53711"/>
    <w:rsid w:val="00F5388C"/>
    <w:rsid w:val="00F5411E"/>
    <w:rsid w:val="00F54219"/>
    <w:rsid w:val="00F54F61"/>
    <w:rsid w:val="00F5513F"/>
    <w:rsid w:val="00F554FE"/>
    <w:rsid w:val="00F55531"/>
    <w:rsid w:val="00F55752"/>
    <w:rsid w:val="00F560B4"/>
    <w:rsid w:val="00F56281"/>
    <w:rsid w:val="00F564CD"/>
    <w:rsid w:val="00F56579"/>
    <w:rsid w:val="00F56594"/>
    <w:rsid w:val="00F56E7D"/>
    <w:rsid w:val="00F5729B"/>
    <w:rsid w:val="00F57665"/>
    <w:rsid w:val="00F57868"/>
    <w:rsid w:val="00F60294"/>
    <w:rsid w:val="00F6063A"/>
    <w:rsid w:val="00F612BD"/>
    <w:rsid w:val="00F61A15"/>
    <w:rsid w:val="00F630EB"/>
    <w:rsid w:val="00F63275"/>
    <w:rsid w:val="00F6347F"/>
    <w:rsid w:val="00F635A1"/>
    <w:rsid w:val="00F638A8"/>
    <w:rsid w:val="00F64066"/>
    <w:rsid w:val="00F644F1"/>
    <w:rsid w:val="00F65227"/>
    <w:rsid w:val="00F65FF2"/>
    <w:rsid w:val="00F6692D"/>
    <w:rsid w:val="00F6698E"/>
    <w:rsid w:val="00F66E96"/>
    <w:rsid w:val="00F67417"/>
    <w:rsid w:val="00F6746E"/>
    <w:rsid w:val="00F67F4E"/>
    <w:rsid w:val="00F70558"/>
    <w:rsid w:val="00F70AB9"/>
    <w:rsid w:val="00F7131D"/>
    <w:rsid w:val="00F7215F"/>
    <w:rsid w:val="00F72260"/>
    <w:rsid w:val="00F724EC"/>
    <w:rsid w:val="00F72559"/>
    <w:rsid w:val="00F72F1B"/>
    <w:rsid w:val="00F732E6"/>
    <w:rsid w:val="00F75592"/>
    <w:rsid w:val="00F7599F"/>
    <w:rsid w:val="00F7680D"/>
    <w:rsid w:val="00F768B8"/>
    <w:rsid w:val="00F76B1E"/>
    <w:rsid w:val="00F77250"/>
    <w:rsid w:val="00F7725C"/>
    <w:rsid w:val="00F77B99"/>
    <w:rsid w:val="00F80578"/>
    <w:rsid w:val="00F80768"/>
    <w:rsid w:val="00F81F56"/>
    <w:rsid w:val="00F8218F"/>
    <w:rsid w:val="00F82C3C"/>
    <w:rsid w:val="00F83243"/>
    <w:rsid w:val="00F83320"/>
    <w:rsid w:val="00F83398"/>
    <w:rsid w:val="00F83A09"/>
    <w:rsid w:val="00F83EFC"/>
    <w:rsid w:val="00F84093"/>
    <w:rsid w:val="00F84C15"/>
    <w:rsid w:val="00F85285"/>
    <w:rsid w:val="00F85F5F"/>
    <w:rsid w:val="00F869FF"/>
    <w:rsid w:val="00F86D11"/>
    <w:rsid w:val="00F86F43"/>
    <w:rsid w:val="00F87DF1"/>
    <w:rsid w:val="00F90427"/>
    <w:rsid w:val="00F90851"/>
    <w:rsid w:val="00F912F5"/>
    <w:rsid w:val="00F915DC"/>
    <w:rsid w:val="00F91643"/>
    <w:rsid w:val="00F9212C"/>
    <w:rsid w:val="00F929B7"/>
    <w:rsid w:val="00F9327D"/>
    <w:rsid w:val="00F9415C"/>
    <w:rsid w:val="00F94D71"/>
    <w:rsid w:val="00F95039"/>
    <w:rsid w:val="00F952BE"/>
    <w:rsid w:val="00F953B3"/>
    <w:rsid w:val="00F9566B"/>
    <w:rsid w:val="00F9576C"/>
    <w:rsid w:val="00F96594"/>
    <w:rsid w:val="00F96714"/>
    <w:rsid w:val="00FA0B20"/>
    <w:rsid w:val="00FA144D"/>
    <w:rsid w:val="00FA1F63"/>
    <w:rsid w:val="00FA2925"/>
    <w:rsid w:val="00FA36EB"/>
    <w:rsid w:val="00FA465C"/>
    <w:rsid w:val="00FA4B39"/>
    <w:rsid w:val="00FA4EDE"/>
    <w:rsid w:val="00FA56CE"/>
    <w:rsid w:val="00FA628D"/>
    <w:rsid w:val="00FA659D"/>
    <w:rsid w:val="00FA675B"/>
    <w:rsid w:val="00FA7142"/>
    <w:rsid w:val="00FA7FFD"/>
    <w:rsid w:val="00FB00BA"/>
    <w:rsid w:val="00FB0339"/>
    <w:rsid w:val="00FB03B0"/>
    <w:rsid w:val="00FB06EF"/>
    <w:rsid w:val="00FB10F0"/>
    <w:rsid w:val="00FB1FBE"/>
    <w:rsid w:val="00FB275B"/>
    <w:rsid w:val="00FB2EAD"/>
    <w:rsid w:val="00FB2EFD"/>
    <w:rsid w:val="00FB31A7"/>
    <w:rsid w:val="00FB3981"/>
    <w:rsid w:val="00FB3C75"/>
    <w:rsid w:val="00FB3D71"/>
    <w:rsid w:val="00FB3D84"/>
    <w:rsid w:val="00FB41F2"/>
    <w:rsid w:val="00FB458B"/>
    <w:rsid w:val="00FB49B3"/>
    <w:rsid w:val="00FB4B5E"/>
    <w:rsid w:val="00FB4C99"/>
    <w:rsid w:val="00FB5267"/>
    <w:rsid w:val="00FB5D95"/>
    <w:rsid w:val="00FB5EF4"/>
    <w:rsid w:val="00FB66D2"/>
    <w:rsid w:val="00FB6905"/>
    <w:rsid w:val="00FB69D5"/>
    <w:rsid w:val="00FB69DA"/>
    <w:rsid w:val="00FB776F"/>
    <w:rsid w:val="00FB7BCA"/>
    <w:rsid w:val="00FC1320"/>
    <w:rsid w:val="00FC2982"/>
    <w:rsid w:val="00FC30FB"/>
    <w:rsid w:val="00FC3D73"/>
    <w:rsid w:val="00FC3EFB"/>
    <w:rsid w:val="00FC46D9"/>
    <w:rsid w:val="00FC4972"/>
    <w:rsid w:val="00FC4C61"/>
    <w:rsid w:val="00FC5449"/>
    <w:rsid w:val="00FC5CAE"/>
    <w:rsid w:val="00FC5EA5"/>
    <w:rsid w:val="00FC6221"/>
    <w:rsid w:val="00FC673E"/>
    <w:rsid w:val="00FC674E"/>
    <w:rsid w:val="00FD003B"/>
    <w:rsid w:val="00FD0613"/>
    <w:rsid w:val="00FD0F2E"/>
    <w:rsid w:val="00FD18A1"/>
    <w:rsid w:val="00FD1A28"/>
    <w:rsid w:val="00FD1BA9"/>
    <w:rsid w:val="00FD1E9A"/>
    <w:rsid w:val="00FD2A00"/>
    <w:rsid w:val="00FD2A30"/>
    <w:rsid w:val="00FD34DC"/>
    <w:rsid w:val="00FD3620"/>
    <w:rsid w:val="00FD5736"/>
    <w:rsid w:val="00FD66F1"/>
    <w:rsid w:val="00FD6A00"/>
    <w:rsid w:val="00FD6FC4"/>
    <w:rsid w:val="00FD75A0"/>
    <w:rsid w:val="00FD7D5A"/>
    <w:rsid w:val="00FE0385"/>
    <w:rsid w:val="00FE0A05"/>
    <w:rsid w:val="00FE1B67"/>
    <w:rsid w:val="00FE252E"/>
    <w:rsid w:val="00FE3D1F"/>
    <w:rsid w:val="00FE3D7C"/>
    <w:rsid w:val="00FE4654"/>
    <w:rsid w:val="00FE4885"/>
    <w:rsid w:val="00FE5036"/>
    <w:rsid w:val="00FE5735"/>
    <w:rsid w:val="00FE6998"/>
    <w:rsid w:val="00FE6B95"/>
    <w:rsid w:val="00FE781B"/>
    <w:rsid w:val="00FE7908"/>
    <w:rsid w:val="00FF0550"/>
    <w:rsid w:val="00FF0594"/>
    <w:rsid w:val="00FF05F7"/>
    <w:rsid w:val="00FF0A9C"/>
    <w:rsid w:val="00FF0D5F"/>
    <w:rsid w:val="00FF116E"/>
    <w:rsid w:val="00FF203A"/>
    <w:rsid w:val="00FF2946"/>
    <w:rsid w:val="00FF3486"/>
    <w:rsid w:val="00FF3518"/>
    <w:rsid w:val="00FF5672"/>
    <w:rsid w:val="00FF5BD4"/>
    <w:rsid w:val="00FF6252"/>
    <w:rsid w:val="00FF633C"/>
    <w:rsid w:val="00FF6DA7"/>
    <w:rsid w:val="00FF769F"/>
    <w:rsid w:val="00FF79F7"/>
    <w:rsid w:val="0169F995"/>
    <w:rsid w:val="0218E212"/>
    <w:rsid w:val="02BB8D9B"/>
    <w:rsid w:val="0322A5C0"/>
    <w:rsid w:val="03D45C14"/>
    <w:rsid w:val="0493D5F8"/>
    <w:rsid w:val="04A8CD46"/>
    <w:rsid w:val="0556B605"/>
    <w:rsid w:val="05A31E5A"/>
    <w:rsid w:val="05B190AE"/>
    <w:rsid w:val="05CF06FA"/>
    <w:rsid w:val="05F32E5D"/>
    <w:rsid w:val="061F2EEB"/>
    <w:rsid w:val="06A1C0EC"/>
    <w:rsid w:val="06B3FE86"/>
    <w:rsid w:val="06EB782B"/>
    <w:rsid w:val="0732CFD2"/>
    <w:rsid w:val="073EEEBB"/>
    <w:rsid w:val="0867E987"/>
    <w:rsid w:val="08AEBAF1"/>
    <w:rsid w:val="08BFB810"/>
    <w:rsid w:val="08C14AA6"/>
    <w:rsid w:val="08F45FA7"/>
    <w:rsid w:val="0961169B"/>
    <w:rsid w:val="0A30ECC9"/>
    <w:rsid w:val="0A9FD0FB"/>
    <w:rsid w:val="0AA88C09"/>
    <w:rsid w:val="0AD4D086"/>
    <w:rsid w:val="0B0C1A95"/>
    <w:rsid w:val="0B831528"/>
    <w:rsid w:val="0B865D1C"/>
    <w:rsid w:val="0C32B911"/>
    <w:rsid w:val="0C4A08F4"/>
    <w:rsid w:val="0C648262"/>
    <w:rsid w:val="0CAE0B39"/>
    <w:rsid w:val="0D9AE1BE"/>
    <w:rsid w:val="0DC7D0CA"/>
    <w:rsid w:val="0E37F5B7"/>
    <w:rsid w:val="0E48D87E"/>
    <w:rsid w:val="0E97457A"/>
    <w:rsid w:val="0ED189B0"/>
    <w:rsid w:val="0F29873F"/>
    <w:rsid w:val="0F7AFC3B"/>
    <w:rsid w:val="0FE13882"/>
    <w:rsid w:val="11013287"/>
    <w:rsid w:val="110447EE"/>
    <w:rsid w:val="1124290A"/>
    <w:rsid w:val="113A118E"/>
    <w:rsid w:val="1169D8A5"/>
    <w:rsid w:val="116F84DE"/>
    <w:rsid w:val="117C3781"/>
    <w:rsid w:val="118EB35C"/>
    <w:rsid w:val="126F324D"/>
    <w:rsid w:val="128BF95F"/>
    <w:rsid w:val="12B88908"/>
    <w:rsid w:val="12BE8099"/>
    <w:rsid w:val="12C7A263"/>
    <w:rsid w:val="13438208"/>
    <w:rsid w:val="13A0F53D"/>
    <w:rsid w:val="13CDC5D8"/>
    <w:rsid w:val="144169F5"/>
    <w:rsid w:val="14A95DBD"/>
    <w:rsid w:val="14B7326B"/>
    <w:rsid w:val="14FD522C"/>
    <w:rsid w:val="1700864D"/>
    <w:rsid w:val="17558AB3"/>
    <w:rsid w:val="175D000B"/>
    <w:rsid w:val="17638F95"/>
    <w:rsid w:val="1783E3A5"/>
    <w:rsid w:val="1801E2E4"/>
    <w:rsid w:val="19112DE1"/>
    <w:rsid w:val="19204A83"/>
    <w:rsid w:val="19C974C8"/>
    <w:rsid w:val="1A1105AB"/>
    <w:rsid w:val="1A270C91"/>
    <w:rsid w:val="1A43EE72"/>
    <w:rsid w:val="1A5D66E3"/>
    <w:rsid w:val="1A609395"/>
    <w:rsid w:val="1AEAD6F3"/>
    <w:rsid w:val="1B133A41"/>
    <w:rsid w:val="1B3DBB71"/>
    <w:rsid w:val="1B8B460F"/>
    <w:rsid w:val="1B9C80E6"/>
    <w:rsid w:val="1D4010E9"/>
    <w:rsid w:val="1D9710F8"/>
    <w:rsid w:val="1DBCFEF6"/>
    <w:rsid w:val="1DCC418F"/>
    <w:rsid w:val="1E408D4B"/>
    <w:rsid w:val="1E621B50"/>
    <w:rsid w:val="1EBE92CB"/>
    <w:rsid w:val="1F0463BC"/>
    <w:rsid w:val="1F204CEC"/>
    <w:rsid w:val="1F8895DE"/>
    <w:rsid w:val="1FC23E73"/>
    <w:rsid w:val="20D9C354"/>
    <w:rsid w:val="20FA9405"/>
    <w:rsid w:val="2124C086"/>
    <w:rsid w:val="21929EDB"/>
    <w:rsid w:val="21FA8793"/>
    <w:rsid w:val="227C9DA0"/>
    <w:rsid w:val="22FFC761"/>
    <w:rsid w:val="235C75B9"/>
    <w:rsid w:val="23869832"/>
    <w:rsid w:val="23871E22"/>
    <w:rsid w:val="238C004D"/>
    <w:rsid w:val="239DB489"/>
    <w:rsid w:val="2403B2CD"/>
    <w:rsid w:val="24A3E3FB"/>
    <w:rsid w:val="2522000B"/>
    <w:rsid w:val="25B0F4DC"/>
    <w:rsid w:val="2649DF72"/>
    <w:rsid w:val="268D360D"/>
    <w:rsid w:val="26AF6E58"/>
    <w:rsid w:val="26C1B801"/>
    <w:rsid w:val="26C2DE26"/>
    <w:rsid w:val="26D3C50E"/>
    <w:rsid w:val="26E058E0"/>
    <w:rsid w:val="280BB8AC"/>
    <w:rsid w:val="2810D6E2"/>
    <w:rsid w:val="28602C92"/>
    <w:rsid w:val="2887D7A9"/>
    <w:rsid w:val="28FDCBEB"/>
    <w:rsid w:val="29582F35"/>
    <w:rsid w:val="2976AC31"/>
    <w:rsid w:val="299CEE84"/>
    <w:rsid w:val="29D0885D"/>
    <w:rsid w:val="29D5E64E"/>
    <w:rsid w:val="29E6170F"/>
    <w:rsid w:val="29FC7C56"/>
    <w:rsid w:val="2A274E25"/>
    <w:rsid w:val="2A35EB4D"/>
    <w:rsid w:val="2A42FAC3"/>
    <w:rsid w:val="2A58ED4F"/>
    <w:rsid w:val="2A918C61"/>
    <w:rsid w:val="2A927BAD"/>
    <w:rsid w:val="2A9F991E"/>
    <w:rsid w:val="2AB4FCF4"/>
    <w:rsid w:val="2AE7306D"/>
    <w:rsid w:val="2B3E0D46"/>
    <w:rsid w:val="2BC32E84"/>
    <w:rsid w:val="2BD1B317"/>
    <w:rsid w:val="2BE97137"/>
    <w:rsid w:val="2C163B48"/>
    <w:rsid w:val="2C704D21"/>
    <w:rsid w:val="2CD26F5D"/>
    <w:rsid w:val="2CEAD908"/>
    <w:rsid w:val="2D4742AA"/>
    <w:rsid w:val="2D71F3C3"/>
    <w:rsid w:val="2E1F1D24"/>
    <w:rsid w:val="2EDCAD3F"/>
    <w:rsid w:val="2EEE6E0D"/>
    <w:rsid w:val="2EEF5D29"/>
    <w:rsid w:val="2F96E0D3"/>
    <w:rsid w:val="30FF82EF"/>
    <w:rsid w:val="3113BB49"/>
    <w:rsid w:val="315FFD41"/>
    <w:rsid w:val="31A4A3AA"/>
    <w:rsid w:val="31C09379"/>
    <w:rsid w:val="31DC28B9"/>
    <w:rsid w:val="31E6D002"/>
    <w:rsid w:val="3229C4E8"/>
    <w:rsid w:val="3260C9BE"/>
    <w:rsid w:val="32613BE9"/>
    <w:rsid w:val="326D9BB9"/>
    <w:rsid w:val="3273704C"/>
    <w:rsid w:val="3295E3D6"/>
    <w:rsid w:val="32DE794C"/>
    <w:rsid w:val="32E0761E"/>
    <w:rsid w:val="335C8807"/>
    <w:rsid w:val="33ACC250"/>
    <w:rsid w:val="34E0236B"/>
    <w:rsid w:val="354DE112"/>
    <w:rsid w:val="359B6D25"/>
    <w:rsid w:val="3654CD56"/>
    <w:rsid w:val="36AD45FE"/>
    <w:rsid w:val="36B3A545"/>
    <w:rsid w:val="36C1AE87"/>
    <w:rsid w:val="36FC6469"/>
    <w:rsid w:val="3732EF12"/>
    <w:rsid w:val="3752C688"/>
    <w:rsid w:val="37C01D56"/>
    <w:rsid w:val="3813FD65"/>
    <w:rsid w:val="3825AC3C"/>
    <w:rsid w:val="38AF795C"/>
    <w:rsid w:val="394C8851"/>
    <w:rsid w:val="396AE97F"/>
    <w:rsid w:val="3A6772C7"/>
    <w:rsid w:val="3B2352E3"/>
    <w:rsid w:val="3B312771"/>
    <w:rsid w:val="3B402B4E"/>
    <w:rsid w:val="3B909677"/>
    <w:rsid w:val="3CB1384C"/>
    <w:rsid w:val="3CD1D56A"/>
    <w:rsid w:val="3CEA41F0"/>
    <w:rsid w:val="3CFBBB86"/>
    <w:rsid w:val="3D40C355"/>
    <w:rsid w:val="3D5B4B8A"/>
    <w:rsid w:val="3DFCF7E2"/>
    <w:rsid w:val="3E317247"/>
    <w:rsid w:val="3E713874"/>
    <w:rsid w:val="3EA9E5E6"/>
    <w:rsid w:val="3EDA57DA"/>
    <w:rsid w:val="3EEF2E65"/>
    <w:rsid w:val="3F5D7DAF"/>
    <w:rsid w:val="400CE425"/>
    <w:rsid w:val="40B912A8"/>
    <w:rsid w:val="4125ADBC"/>
    <w:rsid w:val="415B41B5"/>
    <w:rsid w:val="41647CD0"/>
    <w:rsid w:val="41794A40"/>
    <w:rsid w:val="4255D3CA"/>
    <w:rsid w:val="4283AFE5"/>
    <w:rsid w:val="4291E8FF"/>
    <w:rsid w:val="436155AD"/>
    <w:rsid w:val="448D089F"/>
    <w:rsid w:val="44F11095"/>
    <w:rsid w:val="450AC640"/>
    <w:rsid w:val="454D3512"/>
    <w:rsid w:val="4607803B"/>
    <w:rsid w:val="4638B1F1"/>
    <w:rsid w:val="4639D25F"/>
    <w:rsid w:val="465F8F53"/>
    <w:rsid w:val="46653690"/>
    <w:rsid w:val="46E90573"/>
    <w:rsid w:val="470B6D79"/>
    <w:rsid w:val="47F11A1E"/>
    <w:rsid w:val="48DE204F"/>
    <w:rsid w:val="4953FA70"/>
    <w:rsid w:val="49549CFE"/>
    <w:rsid w:val="49EC4F4C"/>
    <w:rsid w:val="4A330118"/>
    <w:rsid w:val="4A5445EA"/>
    <w:rsid w:val="4A61FFE7"/>
    <w:rsid w:val="4A908C10"/>
    <w:rsid w:val="4B14D92C"/>
    <w:rsid w:val="4B7098B6"/>
    <w:rsid w:val="4BB21EEF"/>
    <w:rsid w:val="4C015122"/>
    <w:rsid w:val="4C186B7E"/>
    <w:rsid w:val="4C5BB26E"/>
    <w:rsid w:val="4C6D2DA2"/>
    <w:rsid w:val="4C85B9F2"/>
    <w:rsid w:val="4CA3F206"/>
    <w:rsid w:val="4CFABACE"/>
    <w:rsid w:val="4D053C5F"/>
    <w:rsid w:val="4D21FC80"/>
    <w:rsid w:val="4D7A4228"/>
    <w:rsid w:val="4F164A1E"/>
    <w:rsid w:val="4FF267FC"/>
    <w:rsid w:val="50126B4A"/>
    <w:rsid w:val="50BFFE9F"/>
    <w:rsid w:val="51875787"/>
    <w:rsid w:val="51A9660B"/>
    <w:rsid w:val="51DA5ACF"/>
    <w:rsid w:val="5244E077"/>
    <w:rsid w:val="5265E394"/>
    <w:rsid w:val="528330FD"/>
    <w:rsid w:val="53854853"/>
    <w:rsid w:val="53A46E19"/>
    <w:rsid w:val="53ECB99C"/>
    <w:rsid w:val="54173ACC"/>
    <w:rsid w:val="54845822"/>
    <w:rsid w:val="548E01CB"/>
    <w:rsid w:val="5497EF14"/>
    <w:rsid w:val="54A5C40D"/>
    <w:rsid w:val="54AB2324"/>
    <w:rsid w:val="54BCE0FB"/>
    <w:rsid w:val="550124BA"/>
    <w:rsid w:val="55117B3E"/>
    <w:rsid w:val="55680533"/>
    <w:rsid w:val="55850C47"/>
    <w:rsid w:val="55E8DB8B"/>
    <w:rsid w:val="56041137"/>
    <w:rsid w:val="5716E43C"/>
    <w:rsid w:val="571F3AE7"/>
    <w:rsid w:val="575CB5DB"/>
    <w:rsid w:val="57B55C3A"/>
    <w:rsid w:val="58431FA6"/>
    <w:rsid w:val="58DEC19D"/>
    <w:rsid w:val="59333FF8"/>
    <w:rsid w:val="5A2FBF3A"/>
    <w:rsid w:val="5A547363"/>
    <w:rsid w:val="5A91730F"/>
    <w:rsid w:val="5AD43D29"/>
    <w:rsid w:val="5B697E4C"/>
    <w:rsid w:val="5BE03FC9"/>
    <w:rsid w:val="5BF39D7D"/>
    <w:rsid w:val="5C7D1DDB"/>
    <w:rsid w:val="5CC0E5DA"/>
    <w:rsid w:val="5CD95BB1"/>
    <w:rsid w:val="5D2B666A"/>
    <w:rsid w:val="5DCB73E2"/>
    <w:rsid w:val="5E81638C"/>
    <w:rsid w:val="5EA2ADBF"/>
    <w:rsid w:val="5F3CC84A"/>
    <w:rsid w:val="5F557E06"/>
    <w:rsid w:val="5FDA9D58"/>
    <w:rsid w:val="5FFCF68A"/>
    <w:rsid w:val="6003FF3A"/>
    <w:rsid w:val="600AE4E1"/>
    <w:rsid w:val="6031F4DF"/>
    <w:rsid w:val="6060755F"/>
    <w:rsid w:val="60BBE236"/>
    <w:rsid w:val="60F7888F"/>
    <w:rsid w:val="6133A63C"/>
    <w:rsid w:val="624EA384"/>
    <w:rsid w:val="626310A5"/>
    <w:rsid w:val="635D5C2A"/>
    <w:rsid w:val="635E9375"/>
    <w:rsid w:val="638DA98C"/>
    <w:rsid w:val="639AD35A"/>
    <w:rsid w:val="63D85C38"/>
    <w:rsid w:val="63F1DEFE"/>
    <w:rsid w:val="6469E7FB"/>
    <w:rsid w:val="647831C2"/>
    <w:rsid w:val="648EB9C6"/>
    <w:rsid w:val="64C03461"/>
    <w:rsid w:val="6502B137"/>
    <w:rsid w:val="666DFBA8"/>
    <w:rsid w:val="669438B3"/>
    <w:rsid w:val="675220F7"/>
    <w:rsid w:val="67B8E6D4"/>
    <w:rsid w:val="67F7D523"/>
    <w:rsid w:val="6804DF4A"/>
    <w:rsid w:val="686A7CB7"/>
    <w:rsid w:val="6891B8AB"/>
    <w:rsid w:val="68E1F1CF"/>
    <w:rsid w:val="6977BD98"/>
    <w:rsid w:val="69DFFC77"/>
    <w:rsid w:val="6A704B6F"/>
    <w:rsid w:val="6A8F3548"/>
    <w:rsid w:val="6B0B7DB3"/>
    <w:rsid w:val="6B81CCAC"/>
    <w:rsid w:val="6B8268F3"/>
    <w:rsid w:val="6C877FDA"/>
    <w:rsid w:val="6D1E7238"/>
    <w:rsid w:val="6D261DAF"/>
    <w:rsid w:val="6D3669CF"/>
    <w:rsid w:val="6D66A37F"/>
    <w:rsid w:val="6DC9BCDE"/>
    <w:rsid w:val="6E5F2921"/>
    <w:rsid w:val="6EA2F120"/>
    <w:rsid w:val="6EEBC358"/>
    <w:rsid w:val="6EFE5EA3"/>
    <w:rsid w:val="6F08DF85"/>
    <w:rsid w:val="6F2634E5"/>
    <w:rsid w:val="6F31E50E"/>
    <w:rsid w:val="6FD47EEF"/>
    <w:rsid w:val="6FD78633"/>
    <w:rsid w:val="705B9854"/>
    <w:rsid w:val="70E464CE"/>
    <w:rsid w:val="70EEBC75"/>
    <w:rsid w:val="711884B0"/>
    <w:rsid w:val="713C83A7"/>
    <w:rsid w:val="717ABF37"/>
    <w:rsid w:val="719EB769"/>
    <w:rsid w:val="7273FC1F"/>
    <w:rsid w:val="7277EAB0"/>
    <w:rsid w:val="73E6481E"/>
    <w:rsid w:val="73ED5A4F"/>
    <w:rsid w:val="73F8F007"/>
    <w:rsid w:val="73FAD8BE"/>
    <w:rsid w:val="7419DB3A"/>
    <w:rsid w:val="741EF14A"/>
    <w:rsid w:val="74EDD38A"/>
    <w:rsid w:val="74F20485"/>
    <w:rsid w:val="74FF1C5E"/>
    <w:rsid w:val="7522BEA4"/>
    <w:rsid w:val="7594F276"/>
    <w:rsid w:val="75E51ADB"/>
    <w:rsid w:val="76EA81FF"/>
    <w:rsid w:val="773A9D3C"/>
    <w:rsid w:val="776AAF8A"/>
    <w:rsid w:val="77AB3985"/>
    <w:rsid w:val="77C683B7"/>
    <w:rsid w:val="77F59AD9"/>
    <w:rsid w:val="783FFE66"/>
    <w:rsid w:val="789588EB"/>
    <w:rsid w:val="7950EB64"/>
    <w:rsid w:val="7A2EA92D"/>
    <w:rsid w:val="7A6329F5"/>
    <w:rsid w:val="7AD552B7"/>
    <w:rsid w:val="7AD7D749"/>
    <w:rsid w:val="7BD9C0B0"/>
    <w:rsid w:val="7BF3C6D9"/>
    <w:rsid w:val="7C928381"/>
    <w:rsid w:val="7CC8A3AE"/>
    <w:rsid w:val="7D1CDEAB"/>
    <w:rsid w:val="7D6EFCE6"/>
    <w:rsid w:val="7D8767A8"/>
    <w:rsid w:val="7D8DB8CB"/>
    <w:rsid w:val="7E2F97BE"/>
    <w:rsid w:val="7E61C520"/>
    <w:rsid w:val="7E82F6F6"/>
    <w:rsid w:val="7E9D245E"/>
    <w:rsid w:val="7F122FD6"/>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1DC66542-9211-430C-AAEC-0F15790081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line="300" w:lineRule="auto"/>
        <w:ind w:firstLine="697"/>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281735"/>
  </w:style>
  <w:style w:type="paragraph" w:styleId="Antrat1">
    <w:name w:val="heading 1"/>
    <w:basedOn w:val="prastasis"/>
    <w:next w:val="prastasis"/>
    <w:link w:val="Antrat1Diagrama"/>
    <w:uiPriority w:val="9"/>
    <w:qFormat/>
    <w:rsid w:val="00281735"/>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unhideWhenUsed/>
    <w:qFormat/>
    <w:rsid w:val="00281735"/>
    <w:pPr>
      <w:keepNext/>
      <w:keepLines/>
      <w:spacing w:before="12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281735"/>
    <w:pPr>
      <w:keepNext/>
      <w:keepLines/>
      <w:spacing w:before="8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281735"/>
    <w:pPr>
      <w:keepNext/>
      <w:keepLines/>
      <w:spacing w:before="8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281735"/>
    <w:pPr>
      <w:keepNext/>
      <w:keepLines/>
      <w:spacing w:before="8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281735"/>
    <w:pPr>
      <w:keepNext/>
      <w:keepLines/>
      <w:spacing w:before="8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281735"/>
    <w:pPr>
      <w:keepNext/>
      <w:keepLines/>
      <w:spacing w:before="8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281735"/>
    <w:pPr>
      <w:keepNext/>
      <w:keepLines/>
      <w:spacing w:before="8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281735"/>
    <w:pPr>
      <w:keepNext/>
      <w:keepLines/>
      <w:spacing w:before="8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281735"/>
    <w:rPr>
      <w:rFonts w:asciiTheme="majorHAnsi" w:eastAsiaTheme="majorEastAsia" w:hAnsiTheme="majorHAnsi" w:cstheme="majorBidi"/>
      <w:color w:val="262626" w:themeColor="text1" w:themeTint="D9"/>
      <w:sz w:val="40"/>
      <w:szCs w:val="40"/>
    </w:rPr>
  </w:style>
  <w:style w:type="character" w:styleId="Hipersaitas">
    <w:name w:val="Hyperlink"/>
    <w:aliases w:val="Alna"/>
    <w:basedOn w:val="Numatytasispastraiposriftas"/>
    <w:uiPriority w:val="99"/>
    <w:unhideWhenUsed/>
    <w:rsid w:val="00D05666"/>
    <w:rPr>
      <w:strike w:val="0"/>
      <w:dstrike w:val="0"/>
      <w:color w:val="auto"/>
      <w:u w:val="none"/>
      <w:effect w:val="none"/>
    </w:rPr>
  </w:style>
  <w:style w:type="paragraph" w:styleId="Puslapioinaostekstas">
    <w:name w:val="footnote text"/>
    <w:aliases w:val=" Diagrama1,Diagrama1"/>
    <w:basedOn w:val="prastasis"/>
    <w:link w:val="PuslapioinaostekstasDiagrama"/>
    <w:uiPriority w:val="99"/>
    <w:unhideWhenUsed/>
    <w:rsid w:val="00D05666"/>
    <w:rPr>
      <w:sz w:val="20"/>
      <w:szCs w:val="20"/>
    </w:rPr>
  </w:style>
  <w:style w:type="character" w:customStyle="1" w:styleId="PuslapioinaostekstasDiagrama">
    <w:name w:val="Puslapio išnašos tekstas Diagrama"/>
    <w:aliases w:val=" Diagrama1 Diagrama,Diagrama1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Paantrat">
    <w:name w:val="Subtitle"/>
    <w:basedOn w:val="prastasis"/>
    <w:next w:val="prastasis"/>
    <w:link w:val="PaantratDiagrama"/>
    <w:uiPriority w:val="11"/>
    <w:qFormat/>
    <w:rsid w:val="00281735"/>
    <w:pPr>
      <w:numPr>
        <w:ilvl w:val="1"/>
      </w:numPr>
      <w:spacing w:after="240"/>
      <w:ind w:left="1004" w:hanging="437"/>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281735"/>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C4F12"/>
    <w:pPr>
      <w:ind w:left="720"/>
      <w:contextualSpacing/>
    </w:p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BVI fnr"/>
    <w:basedOn w:val="Numatytasispastraiposriftas"/>
    <w:uiPriority w:val="99"/>
    <w:unhideWhenUsed/>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uiPriority w:val="39"/>
    <w:rsid w:val="00D05666"/>
    <w:pPr>
      <w:spacing w:line="240" w:lineRule="auto"/>
    </w:pPr>
    <w:rPr>
      <w:rFonts w:ascii="Times New Roman"/>
      <w:sz w:val="20"/>
      <w:szCs w:val="20"/>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customStyle="1" w:styleId="Neapdorotaspaminjimas1">
    <w:name w:val="Neapdorotas paminėjimas1"/>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link w:val="prastasiniatinklioDiagrama"/>
    <w:uiPriority w:val="99"/>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iPriority w:val="99"/>
    <w:unhideWhenUsed/>
    <w:rsid w:val="00F560B4"/>
    <w:pPr>
      <w:tabs>
        <w:tab w:val="center" w:pos="4513"/>
        <w:tab w:val="right" w:pos="9026"/>
      </w:tabs>
    </w:pPr>
  </w:style>
  <w:style w:type="character" w:customStyle="1" w:styleId="AntratsDiagrama">
    <w:name w:val="Antraštės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iPriority w:val="99"/>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line="240" w:lineRule="auto"/>
    </w:pPr>
    <w:rPr>
      <w:rFonts w:ascii="Times New Roman"/>
      <w:sz w:val="24"/>
      <w:szCs w:val="24"/>
      <w:lang w:eastAsia="en-US"/>
    </w:rPr>
  </w:style>
  <w:style w:type="character" w:styleId="Nerykuspabraukimas">
    <w:name w:val="Subtle Emphasis"/>
    <w:basedOn w:val="Numatytasispastraiposriftas"/>
    <w:uiPriority w:val="19"/>
    <w:qFormat/>
    <w:rsid w:val="00281735"/>
    <w:rPr>
      <w:i/>
      <w:iCs/>
      <w:color w:val="595959" w:themeColor="text1" w:themeTint="A6"/>
    </w:rPr>
  </w:style>
  <w:style w:type="character" w:customStyle="1" w:styleId="Antrat2Diagrama">
    <w:name w:val="Antraštė 2 Diagrama"/>
    <w:basedOn w:val="Numatytasispastraiposriftas"/>
    <w:link w:val="Antrat2"/>
    <w:uiPriority w:val="9"/>
    <w:rsid w:val="00281735"/>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281735"/>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281735"/>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281735"/>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281735"/>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281735"/>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281735"/>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281735"/>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281735"/>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281735"/>
    <w:pPr>
      <w:spacing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281735"/>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281735"/>
    <w:rPr>
      <w:b/>
      <w:bCs/>
    </w:rPr>
  </w:style>
  <w:style w:type="character" w:styleId="Emfaz">
    <w:name w:val="Emphasis"/>
    <w:basedOn w:val="Numatytasispastraiposriftas"/>
    <w:uiPriority w:val="20"/>
    <w:qFormat/>
    <w:rsid w:val="00281735"/>
    <w:rPr>
      <w:i/>
      <w:iCs/>
      <w:color w:val="000000" w:themeColor="text1"/>
    </w:rPr>
  </w:style>
  <w:style w:type="paragraph" w:styleId="Betarp">
    <w:name w:val="No Spacing"/>
    <w:link w:val="BetarpDiagrama"/>
    <w:uiPriority w:val="1"/>
    <w:qFormat/>
    <w:rsid w:val="00281735"/>
    <w:pPr>
      <w:spacing w:line="240" w:lineRule="auto"/>
    </w:pPr>
  </w:style>
  <w:style w:type="paragraph" w:styleId="Citata">
    <w:name w:val="Quote"/>
    <w:basedOn w:val="prastasis"/>
    <w:next w:val="prastasis"/>
    <w:link w:val="CitataDiagrama"/>
    <w:uiPriority w:val="29"/>
    <w:qFormat/>
    <w:rsid w:val="00281735"/>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281735"/>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281735"/>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281735"/>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281735"/>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281735"/>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281735"/>
    <w:rPr>
      <w:b/>
      <w:bCs/>
      <w:caps w:val="0"/>
      <w:smallCaps/>
      <w:color w:val="auto"/>
      <w:spacing w:val="0"/>
      <w:u w:val="single"/>
    </w:rPr>
  </w:style>
  <w:style w:type="character" w:styleId="Knygospavadinimas">
    <w:name w:val="Book Title"/>
    <w:basedOn w:val="Numatytasispastraiposriftas"/>
    <w:uiPriority w:val="33"/>
    <w:qFormat/>
    <w:rsid w:val="00281735"/>
    <w:rPr>
      <w:b/>
      <w:bCs/>
      <w:caps w:val="0"/>
      <w:smallCaps/>
      <w:spacing w:val="0"/>
    </w:rPr>
  </w:style>
  <w:style w:type="paragraph" w:styleId="Turinioantrat">
    <w:name w:val="TOC Heading"/>
    <w:basedOn w:val="Antrat1"/>
    <w:next w:val="prastasis"/>
    <w:uiPriority w:val="39"/>
    <w:unhideWhenUsed/>
    <w:qFormat/>
    <w:rsid w:val="00281735"/>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774B7D"/>
    <w:pPr>
      <w:tabs>
        <w:tab w:val="left" w:pos="426"/>
        <w:tab w:val="left" w:pos="1100"/>
        <w:tab w:val="right" w:leader="dot" w:pos="9923"/>
      </w:tabs>
      <w:ind w:left="709" w:right="49" w:firstLine="0"/>
    </w:pPr>
    <w:rPr>
      <w:rFonts w:ascii="Times New Roman" w:hAnsi="Times New Roman" w:cs="Times New Roman"/>
      <w:noProof/>
      <w:sz w:val="24"/>
      <w:szCs w:val="24"/>
    </w:r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1"/>
      </w:numPr>
    </w:pPr>
  </w:style>
  <w:style w:type="paragraph" w:styleId="Turinys2">
    <w:name w:val="toc 2"/>
    <w:basedOn w:val="prastasis"/>
    <w:next w:val="prastasis"/>
    <w:autoRedefine/>
    <w:uiPriority w:val="39"/>
    <w:unhideWhenUsed/>
    <w:rsid w:val="00CC0586"/>
    <w:pPr>
      <w:tabs>
        <w:tab w:val="right" w:leader="dot" w:pos="9923"/>
      </w:tabs>
      <w:ind w:left="709" w:right="49" w:firstLine="0"/>
      <w:jc w:val="left"/>
    </w:pPr>
    <w:rPr>
      <w:rFonts w:ascii="Times New Roman" w:hAnsi="Times New Roman" w:cs="Times New Roman"/>
      <w:sz w:val="24"/>
      <w:szCs w:val="24"/>
    </w:rPr>
  </w:style>
  <w:style w:type="table" w:customStyle="1" w:styleId="TableGrid2">
    <w:name w:val="Table Grid2"/>
    <w:basedOn w:val="prastojilentel"/>
    <w:next w:val="Lentelstinklelis"/>
    <w:uiPriority w:val="39"/>
    <w:rsid w:val="000E6657"/>
    <w:pPr>
      <w:spacing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2"/>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2"/>
      </w:numPr>
      <w:spacing w:before="120" w:after="120" w:line="240" w:lineRule="auto"/>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line="240" w:lineRule="auto"/>
      <w:ind w:right="-283"/>
    </w:pPr>
  </w:style>
  <w:style w:type="paragraph" w:customStyle="1" w:styleId="paragrafesrasas2lygis">
    <w:name w:val="_paragrafe sąrasas 2 lygis"/>
    <w:basedOn w:val="Pagrindiniotekstotrauka2"/>
    <w:link w:val="paragrafesrasas2lygisDiagrama"/>
    <w:qFormat/>
    <w:rsid w:val="004D2FB8"/>
    <w:pPr>
      <w:spacing w:line="276" w:lineRule="auto"/>
      <w:ind w:left="0" w:firstLine="0"/>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4D2FB8"/>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4D2FB8"/>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4D2FB8"/>
  </w:style>
  <w:style w:type="numbering" w:customStyle="1" w:styleId="CurrentList1">
    <w:name w:val="Current List1"/>
    <w:uiPriority w:val="99"/>
    <w:rsid w:val="00745317"/>
    <w:pPr>
      <w:numPr>
        <w:numId w:val="4"/>
      </w:numPr>
    </w:pPr>
  </w:style>
  <w:style w:type="numbering" w:customStyle="1" w:styleId="Style1">
    <w:name w:val="Style1"/>
    <w:uiPriority w:val="99"/>
    <w:rsid w:val="00577A7E"/>
    <w:pPr>
      <w:numPr>
        <w:numId w:val="3"/>
      </w:numPr>
    </w:pPr>
  </w:style>
  <w:style w:type="table" w:customStyle="1" w:styleId="3">
    <w:name w:val="3"/>
    <w:basedOn w:val="prastojilentel"/>
    <w:rsid w:val="00112F92"/>
    <w:pPr>
      <w:spacing w:line="240" w:lineRule="auto"/>
      <w:ind w:firstLine="0"/>
      <w:jc w:val="left"/>
    </w:pPr>
    <w:rPr>
      <w:rFonts w:ascii="Calibri" w:eastAsia="Calibri" w:hAnsi="Calibri" w:cs="Calibri"/>
      <w:sz w:val="20"/>
      <w:szCs w:val="20"/>
      <w:lang w:eastAsia="en-US"/>
    </w:rPr>
    <w:tblPr>
      <w:tblStyleRowBandSize w:val="1"/>
      <w:tblStyleColBandSize w:val="1"/>
    </w:tblPr>
  </w:style>
  <w:style w:type="table" w:customStyle="1" w:styleId="2">
    <w:name w:val="2"/>
    <w:basedOn w:val="prastojilentel"/>
    <w:rsid w:val="00112F92"/>
    <w:pPr>
      <w:spacing w:line="240" w:lineRule="auto"/>
      <w:ind w:firstLine="0"/>
      <w:jc w:val="left"/>
    </w:pPr>
    <w:rPr>
      <w:rFonts w:ascii="Calibri" w:eastAsia="Calibri" w:hAnsi="Calibri" w:cs="Calibri"/>
      <w:sz w:val="20"/>
      <w:szCs w:val="20"/>
      <w:lang w:eastAsia="en-US"/>
    </w:rPr>
    <w:tblPr>
      <w:tblStyleRowBandSize w:val="1"/>
      <w:tblStyleColBandSize w:val="1"/>
      <w:tblCellMar>
        <w:left w:w="115" w:type="dxa"/>
        <w:right w:w="115" w:type="dxa"/>
      </w:tblCellMar>
    </w:tblPr>
  </w:style>
  <w:style w:type="table" w:customStyle="1" w:styleId="1">
    <w:name w:val="1"/>
    <w:basedOn w:val="prastojilentel"/>
    <w:rsid w:val="00112F92"/>
    <w:pPr>
      <w:spacing w:line="240" w:lineRule="auto"/>
      <w:ind w:firstLine="0"/>
      <w:jc w:val="left"/>
    </w:pPr>
    <w:rPr>
      <w:rFonts w:ascii="Calibri" w:eastAsia="Calibri" w:hAnsi="Calibri" w:cs="Calibri"/>
      <w:sz w:val="20"/>
      <w:szCs w:val="20"/>
      <w:lang w:eastAsia="en-US"/>
    </w:rPr>
    <w:tblPr>
      <w:tblStyleRowBandSize w:val="1"/>
      <w:tblStyleColBandSize w:val="1"/>
      <w:tblCellMar>
        <w:left w:w="115" w:type="dxa"/>
        <w:right w:w="115" w:type="dxa"/>
      </w:tblCellMar>
    </w:tblPr>
  </w:style>
  <w:style w:type="paragraph" w:customStyle="1" w:styleId="Pantraste">
    <w:name w:val="P.antraste"/>
    <w:basedOn w:val="prastasis"/>
    <w:qFormat/>
    <w:rsid w:val="008F7CC2"/>
    <w:pPr>
      <w:spacing w:line="240" w:lineRule="auto"/>
      <w:ind w:left="-142" w:firstLine="0"/>
      <w:jc w:val="center"/>
    </w:pPr>
    <w:rPr>
      <w:rFonts w:ascii="Times New Roman" w:eastAsia="Times New Roman" w:hAnsi="Times New Roman" w:cs="Times New Roman"/>
      <w:b/>
      <w:sz w:val="24"/>
      <w:szCs w:val="24"/>
      <w:lang w:eastAsia="en-US"/>
    </w:rPr>
  </w:style>
  <w:style w:type="character" w:customStyle="1" w:styleId="cf01">
    <w:name w:val="cf01"/>
    <w:basedOn w:val="Numatytasispastraiposriftas"/>
    <w:rsid w:val="00F5411E"/>
    <w:rPr>
      <w:rFonts w:ascii="Segoe UI" w:hAnsi="Segoe UI" w:cs="Segoe UI" w:hint="default"/>
      <w:sz w:val="18"/>
      <w:szCs w:val="18"/>
    </w:rPr>
  </w:style>
  <w:style w:type="character" w:customStyle="1" w:styleId="normaltextrun">
    <w:name w:val="normaltextrun"/>
    <w:basedOn w:val="Numatytasispastraiposriftas"/>
    <w:rsid w:val="00A52BA0"/>
  </w:style>
  <w:style w:type="table" w:customStyle="1" w:styleId="TableGrid1">
    <w:name w:val="Table Grid1"/>
    <w:basedOn w:val="prastojilentel"/>
    <w:uiPriority w:val="99"/>
    <w:rsid w:val="00A76EAF"/>
    <w:pPr>
      <w:spacing w:line="240" w:lineRule="auto"/>
      <w:ind w:firstLine="0"/>
      <w:jc w:val="left"/>
    </w:pPr>
    <w:rPr>
      <w:rFonts w:ascii="Times New Roman" w:eastAsia="Times New Roman" w:hAnsi="Times New Roman" w:cs="Times New Roman"/>
      <w:sz w:val="20"/>
      <w:szCs w:val="20"/>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prastasiniatinklioDiagrama">
    <w:name w:val="Įprastas (žiniatinklio) Diagrama"/>
    <w:link w:val="prastasiniatinklio"/>
    <w:uiPriority w:val="99"/>
    <w:locked/>
    <w:rsid w:val="00A4571F"/>
  </w:style>
  <w:style w:type="paragraph" w:styleId="Turinys3">
    <w:name w:val="toc 3"/>
    <w:basedOn w:val="prastasis"/>
    <w:next w:val="prastasis"/>
    <w:autoRedefine/>
    <w:uiPriority w:val="39"/>
    <w:unhideWhenUsed/>
    <w:rsid w:val="00341AC4"/>
    <w:pPr>
      <w:spacing w:after="100" w:line="259" w:lineRule="auto"/>
      <w:ind w:left="440" w:firstLine="0"/>
      <w:jc w:val="left"/>
    </w:pPr>
    <w:rPr>
      <w:rFonts w:cs="Times New Roman"/>
      <w:sz w:val="22"/>
      <w:szCs w:val="22"/>
    </w:rPr>
  </w:style>
  <w:style w:type="table" w:customStyle="1" w:styleId="Lentelstinklelis1">
    <w:name w:val="Lentelės tinklelis1"/>
    <w:basedOn w:val="prastojilentel"/>
    <w:next w:val="Lentelstinklelis"/>
    <w:uiPriority w:val="39"/>
    <w:rsid w:val="00EF0781"/>
    <w:pPr>
      <w:pBdr>
        <w:top w:val="nil"/>
        <w:left w:val="nil"/>
        <w:bottom w:val="nil"/>
        <w:right w:val="nil"/>
        <w:between w:val="nil"/>
        <w:bar w:val="nil"/>
      </w:pBdr>
      <w:spacing w:line="240" w:lineRule="auto"/>
      <w:ind w:firstLine="0"/>
      <w:jc w:val="left"/>
    </w:pPr>
    <w:rPr>
      <w:rFonts w:ascii="Times New Roman" w:eastAsia="Arial Unicode MS" w:hAnsi="Times New Roman" w:cs="Times New Roman"/>
      <w:sz w:val="20"/>
      <w:szCs w:val="20"/>
      <w:bdr w:val="nil"/>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
    <w:name w:val="Lentelės tinklelis2"/>
    <w:basedOn w:val="prastojilentel"/>
    <w:next w:val="Lentelstinklelis"/>
    <w:uiPriority w:val="39"/>
    <w:rsid w:val="00D7163F"/>
    <w:pPr>
      <w:pBdr>
        <w:top w:val="nil"/>
        <w:left w:val="nil"/>
        <w:bottom w:val="nil"/>
        <w:right w:val="nil"/>
        <w:between w:val="nil"/>
        <w:bar w:val="nil"/>
      </w:pBdr>
      <w:spacing w:line="240" w:lineRule="auto"/>
      <w:ind w:firstLine="0"/>
      <w:jc w:val="left"/>
    </w:pPr>
    <w:rPr>
      <w:rFonts w:ascii="Times New Roman" w:eastAsia="Arial Unicode MS" w:hAnsi="Times New Roman" w:cs="Times New Roman"/>
      <w:sz w:val="20"/>
      <w:szCs w:val="20"/>
      <w:bdr w:val="nil"/>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3">
    <w:name w:val="Lentelės tinklelis3"/>
    <w:basedOn w:val="prastojilentel"/>
    <w:next w:val="Lentelstinklelis"/>
    <w:uiPriority w:val="39"/>
    <w:rsid w:val="006D3F1A"/>
    <w:pPr>
      <w:spacing w:line="240" w:lineRule="auto"/>
      <w:ind w:firstLine="0"/>
      <w:jc w:val="left"/>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r-search-highlight">
    <w:name w:val="r-search-highlight"/>
    <w:basedOn w:val="Numatytasispastraiposriftas"/>
    <w:rsid w:val="00E6177B"/>
  </w:style>
  <w:style w:type="character" w:styleId="Neapdorotaspaminjimas">
    <w:name w:val="Unresolved Mention"/>
    <w:basedOn w:val="Numatytasispastraiposriftas"/>
    <w:uiPriority w:val="99"/>
    <w:semiHidden/>
    <w:unhideWhenUsed/>
    <w:rsid w:val="00846B29"/>
    <w:rPr>
      <w:color w:val="605E5C"/>
      <w:shd w:val="clear" w:color="auto" w:fill="E1DFDD"/>
    </w:rPr>
  </w:style>
  <w:style w:type="paragraph" w:styleId="HTMLiankstoformatuotas">
    <w:name w:val="HTML Preformatted"/>
    <w:basedOn w:val="prastasis"/>
    <w:link w:val="HTMLiankstoformatuotasDiagrama"/>
    <w:uiPriority w:val="99"/>
    <w:semiHidden/>
    <w:unhideWhenUsed/>
    <w:rsid w:val="00201FA5"/>
    <w:pPr>
      <w:spacing w:line="240" w:lineRule="auto"/>
    </w:pPr>
    <w:rPr>
      <w:rFonts w:ascii="Consolas" w:hAnsi="Consolas"/>
      <w:sz w:val="20"/>
      <w:szCs w:val="20"/>
    </w:rPr>
  </w:style>
  <w:style w:type="character" w:customStyle="1" w:styleId="HTMLiankstoformatuotasDiagrama">
    <w:name w:val="HTML iš anksto formatuotas Diagrama"/>
    <w:basedOn w:val="Numatytasispastraiposriftas"/>
    <w:link w:val="HTMLiankstoformatuotas"/>
    <w:uiPriority w:val="99"/>
    <w:semiHidden/>
    <w:rsid w:val="00201FA5"/>
    <w:rPr>
      <w:rFonts w:ascii="Consolas" w:hAnsi="Consolas"/>
      <w:sz w:val="20"/>
      <w:szCs w:val="20"/>
    </w:rPr>
  </w:style>
  <w:style w:type="table" w:customStyle="1" w:styleId="Lentelstinklelis5">
    <w:name w:val="Lentelės tinklelis5"/>
    <w:basedOn w:val="prastojilentel"/>
    <w:next w:val="Lentelstinklelis"/>
    <w:uiPriority w:val="39"/>
    <w:rsid w:val="00340A02"/>
    <w:pPr>
      <w:spacing w:line="240" w:lineRule="auto"/>
      <w:ind w:firstLine="0"/>
      <w:jc w:val="left"/>
    </w:pPr>
    <w:rPr>
      <w:rFonts w:ascii="Times New Roman" w:eastAsia="Times New Roman" w:hAnsi="Calibri"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119500170">
      <w:bodyDiv w:val="1"/>
      <w:marLeft w:val="0"/>
      <w:marRight w:val="0"/>
      <w:marTop w:val="0"/>
      <w:marBottom w:val="0"/>
      <w:divBdr>
        <w:top w:val="none" w:sz="0" w:space="0" w:color="auto"/>
        <w:left w:val="none" w:sz="0" w:space="0" w:color="auto"/>
        <w:bottom w:val="none" w:sz="0" w:space="0" w:color="auto"/>
        <w:right w:val="none" w:sz="0" w:space="0" w:color="auto"/>
      </w:divBdr>
    </w:div>
    <w:div w:id="208422536">
      <w:bodyDiv w:val="1"/>
      <w:marLeft w:val="0"/>
      <w:marRight w:val="0"/>
      <w:marTop w:val="0"/>
      <w:marBottom w:val="0"/>
      <w:divBdr>
        <w:top w:val="none" w:sz="0" w:space="0" w:color="auto"/>
        <w:left w:val="none" w:sz="0" w:space="0" w:color="auto"/>
        <w:bottom w:val="none" w:sz="0" w:space="0" w:color="auto"/>
        <w:right w:val="none" w:sz="0" w:space="0" w:color="auto"/>
      </w:divBdr>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284822230">
      <w:bodyDiv w:val="1"/>
      <w:marLeft w:val="0"/>
      <w:marRight w:val="0"/>
      <w:marTop w:val="0"/>
      <w:marBottom w:val="0"/>
      <w:divBdr>
        <w:top w:val="none" w:sz="0" w:space="0" w:color="auto"/>
        <w:left w:val="none" w:sz="0" w:space="0" w:color="auto"/>
        <w:bottom w:val="none" w:sz="0" w:space="0" w:color="auto"/>
        <w:right w:val="none" w:sz="0" w:space="0" w:color="auto"/>
      </w:divBdr>
      <w:divsChild>
        <w:div w:id="1035499537">
          <w:marLeft w:val="0"/>
          <w:marRight w:val="0"/>
          <w:marTop w:val="0"/>
          <w:marBottom w:val="0"/>
          <w:divBdr>
            <w:top w:val="none" w:sz="0" w:space="0" w:color="auto"/>
            <w:left w:val="none" w:sz="0" w:space="0" w:color="auto"/>
            <w:bottom w:val="none" w:sz="0" w:space="0" w:color="auto"/>
            <w:right w:val="none" w:sz="0" w:space="0" w:color="auto"/>
          </w:divBdr>
          <w:divsChild>
            <w:div w:id="1892614522">
              <w:marLeft w:val="0"/>
              <w:marRight w:val="0"/>
              <w:marTop w:val="0"/>
              <w:marBottom w:val="75"/>
              <w:divBdr>
                <w:top w:val="none" w:sz="0" w:space="0" w:color="auto"/>
                <w:left w:val="none" w:sz="0" w:space="0" w:color="auto"/>
                <w:bottom w:val="none" w:sz="0" w:space="0" w:color="auto"/>
                <w:right w:val="none" w:sz="0" w:space="0" w:color="auto"/>
              </w:divBdr>
              <w:divsChild>
                <w:div w:id="366955935">
                  <w:marLeft w:val="0"/>
                  <w:marRight w:val="0"/>
                  <w:marTop w:val="0"/>
                  <w:marBottom w:val="0"/>
                  <w:divBdr>
                    <w:top w:val="none" w:sz="0" w:space="0" w:color="auto"/>
                    <w:left w:val="none" w:sz="0" w:space="0" w:color="auto"/>
                    <w:bottom w:val="none" w:sz="0" w:space="0" w:color="auto"/>
                    <w:right w:val="none" w:sz="0" w:space="0" w:color="auto"/>
                  </w:divBdr>
                  <w:divsChild>
                    <w:div w:id="1590309689">
                      <w:marLeft w:val="0"/>
                      <w:marRight w:val="0"/>
                      <w:marTop w:val="0"/>
                      <w:marBottom w:val="45"/>
                      <w:divBdr>
                        <w:top w:val="none" w:sz="0" w:space="0" w:color="auto"/>
                        <w:left w:val="none" w:sz="0" w:space="0" w:color="auto"/>
                        <w:bottom w:val="none" w:sz="0" w:space="0" w:color="auto"/>
                        <w:right w:val="none" w:sz="0" w:space="0" w:color="auto"/>
                      </w:divBdr>
                    </w:div>
                  </w:divsChild>
                </w:div>
              </w:divsChild>
            </w:div>
          </w:divsChild>
        </w:div>
      </w:divsChild>
    </w:div>
    <w:div w:id="302850598">
      <w:bodyDiv w:val="1"/>
      <w:marLeft w:val="0"/>
      <w:marRight w:val="0"/>
      <w:marTop w:val="0"/>
      <w:marBottom w:val="0"/>
      <w:divBdr>
        <w:top w:val="none" w:sz="0" w:space="0" w:color="auto"/>
        <w:left w:val="none" w:sz="0" w:space="0" w:color="auto"/>
        <w:bottom w:val="none" w:sz="0" w:space="0" w:color="auto"/>
        <w:right w:val="none" w:sz="0" w:space="0" w:color="auto"/>
      </w:divBdr>
    </w:div>
    <w:div w:id="315645116">
      <w:bodyDiv w:val="1"/>
      <w:marLeft w:val="0"/>
      <w:marRight w:val="0"/>
      <w:marTop w:val="0"/>
      <w:marBottom w:val="0"/>
      <w:divBdr>
        <w:top w:val="none" w:sz="0" w:space="0" w:color="auto"/>
        <w:left w:val="none" w:sz="0" w:space="0" w:color="auto"/>
        <w:bottom w:val="none" w:sz="0" w:space="0" w:color="auto"/>
        <w:right w:val="none" w:sz="0" w:space="0" w:color="auto"/>
      </w:divBdr>
    </w:div>
    <w:div w:id="318578867">
      <w:bodyDiv w:val="1"/>
      <w:marLeft w:val="0"/>
      <w:marRight w:val="0"/>
      <w:marTop w:val="0"/>
      <w:marBottom w:val="0"/>
      <w:divBdr>
        <w:top w:val="none" w:sz="0" w:space="0" w:color="auto"/>
        <w:left w:val="none" w:sz="0" w:space="0" w:color="auto"/>
        <w:bottom w:val="none" w:sz="0" w:space="0" w:color="auto"/>
        <w:right w:val="none" w:sz="0" w:space="0" w:color="auto"/>
      </w:divBdr>
    </w:div>
    <w:div w:id="325935850">
      <w:bodyDiv w:val="1"/>
      <w:marLeft w:val="0"/>
      <w:marRight w:val="0"/>
      <w:marTop w:val="0"/>
      <w:marBottom w:val="0"/>
      <w:divBdr>
        <w:top w:val="none" w:sz="0" w:space="0" w:color="auto"/>
        <w:left w:val="none" w:sz="0" w:space="0" w:color="auto"/>
        <w:bottom w:val="none" w:sz="0" w:space="0" w:color="auto"/>
        <w:right w:val="none" w:sz="0" w:space="0" w:color="auto"/>
      </w:divBdr>
    </w:div>
    <w:div w:id="372458647">
      <w:bodyDiv w:val="1"/>
      <w:marLeft w:val="0"/>
      <w:marRight w:val="0"/>
      <w:marTop w:val="0"/>
      <w:marBottom w:val="0"/>
      <w:divBdr>
        <w:top w:val="none" w:sz="0" w:space="0" w:color="auto"/>
        <w:left w:val="none" w:sz="0" w:space="0" w:color="auto"/>
        <w:bottom w:val="none" w:sz="0" w:space="0" w:color="auto"/>
        <w:right w:val="none" w:sz="0" w:space="0" w:color="auto"/>
      </w:divBdr>
    </w:div>
    <w:div w:id="394789539">
      <w:bodyDiv w:val="1"/>
      <w:marLeft w:val="0"/>
      <w:marRight w:val="0"/>
      <w:marTop w:val="0"/>
      <w:marBottom w:val="0"/>
      <w:divBdr>
        <w:top w:val="none" w:sz="0" w:space="0" w:color="auto"/>
        <w:left w:val="none" w:sz="0" w:space="0" w:color="auto"/>
        <w:bottom w:val="none" w:sz="0" w:space="0" w:color="auto"/>
        <w:right w:val="none" w:sz="0" w:space="0" w:color="auto"/>
      </w:divBdr>
    </w:div>
    <w:div w:id="452288944">
      <w:bodyDiv w:val="1"/>
      <w:marLeft w:val="0"/>
      <w:marRight w:val="0"/>
      <w:marTop w:val="0"/>
      <w:marBottom w:val="0"/>
      <w:divBdr>
        <w:top w:val="none" w:sz="0" w:space="0" w:color="auto"/>
        <w:left w:val="none" w:sz="0" w:space="0" w:color="auto"/>
        <w:bottom w:val="none" w:sz="0" w:space="0" w:color="auto"/>
        <w:right w:val="none" w:sz="0" w:space="0" w:color="auto"/>
      </w:divBdr>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07906812">
      <w:bodyDiv w:val="1"/>
      <w:marLeft w:val="0"/>
      <w:marRight w:val="0"/>
      <w:marTop w:val="0"/>
      <w:marBottom w:val="0"/>
      <w:divBdr>
        <w:top w:val="none" w:sz="0" w:space="0" w:color="auto"/>
        <w:left w:val="none" w:sz="0" w:space="0" w:color="auto"/>
        <w:bottom w:val="none" w:sz="0" w:space="0" w:color="auto"/>
        <w:right w:val="none" w:sz="0" w:space="0" w:color="auto"/>
      </w:divBdr>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72936621">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49330816">
      <w:bodyDiv w:val="1"/>
      <w:marLeft w:val="0"/>
      <w:marRight w:val="0"/>
      <w:marTop w:val="0"/>
      <w:marBottom w:val="0"/>
      <w:divBdr>
        <w:top w:val="none" w:sz="0" w:space="0" w:color="auto"/>
        <w:left w:val="none" w:sz="0" w:space="0" w:color="auto"/>
        <w:bottom w:val="none" w:sz="0" w:space="0" w:color="auto"/>
        <w:right w:val="none" w:sz="0" w:space="0" w:color="auto"/>
      </w:divBdr>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62202424">
      <w:bodyDiv w:val="1"/>
      <w:marLeft w:val="0"/>
      <w:marRight w:val="0"/>
      <w:marTop w:val="0"/>
      <w:marBottom w:val="0"/>
      <w:divBdr>
        <w:top w:val="none" w:sz="0" w:space="0" w:color="auto"/>
        <w:left w:val="none" w:sz="0" w:space="0" w:color="auto"/>
        <w:bottom w:val="none" w:sz="0" w:space="0" w:color="auto"/>
        <w:right w:val="none" w:sz="0" w:space="0" w:color="auto"/>
      </w:divBdr>
    </w:div>
    <w:div w:id="677850532">
      <w:bodyDiv w:val="1"/>
      <w:marLeft w:val="0"/>
      <w:marRight w:val="0"/>
      <w:marTop w:val="0"/>
      <w:marBottom w:val="0"/>
      <w:divBdr>
        <w:top w:val="none" w:sz="0" w:space="0" w:color="auto"/>
        <w:left w:val="none" w:sz="0" w:space="0" w:color="auto"/>
        <w:bottom w:val="none" w:sz="0" w:space="0" w:color="auto"/>
        <w:right w:val="none" w:sz="0" w:space="0" w:color="auto"/>
      </w:divBdr>
    </w:div>
    <w:div w:id="685061546">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49304819">
      <w:bodyDiv w:val="1"/>
      <w:marLeft w:val="0"/>
      <w:marRight w:val="0"/>
      <w:marTop w:val="0"/>
      <w:marBottom w:val="0"/>
      <w:divBdr>
        <w:top w:val="none" w:sz="0" w:space="0" w:color="auto"/>
        <w:left w:val="none" w:sz="0" w:space="0" w:color="auto"/>
        <w:bottom w:val="none" w:sz="0" w:space="0" w:color="auto"/>
        <w:right w:val="none" w:sz="0" w:space="0" w:color="auto"/>
      </w:divBdr>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910772271">
      <w:bodyDiv w:val="1"/>
      <w:marLeft w:val="0"/>
      <w:marRight w:val="0"/>
      <w:marTop w:val="0"/>
      <w:marBottom w:val="0"/>
      <w:divBdr>
        <w:top w:val="none" w:sz="0" w:space="0" w:color="auto"/>
        <w:left w:val="none" w:sz="0" w:space="0" w:color="auto"/>
        <w:bottom w:val="none" w:sz="0" w:space="0" w:color="auto"/>
        <w:right w:val="none" w:sz="0" w:space="0" w:color="auto"/>
      </w:divBdr>
    </w:div>
    <w:div w:id="959578520">
      <w:bodyDiv w:val="1"/>
      <w:marLeft w:val="0"/>
      <w:marRight w:val="0"/>
      <w:marTop w:val="0"/>
      <w:marBottom w:val="0"/>
      <w:divBdr>
        <w:top w:val="none" w:sz="0" w:space="0" w:color="auto"/>
        <w:left w:val="none" w:sz="0" w:space="0" w:color="auto"/>
        <w:bottom w:val="none" w:sz="0" w:space="0" w:color="auto"/>
        <w:right w:val="none" w:sz="0" w:space="0" w:color="auto"/>
      </w:divBdr>
    </w:div>
    <w:div w:id="988364975">
      <w:bodyDiv w:val="1"/>
      <w:marLeft w:val="0"/>
      <w:marRight w:val="0"/>
      <w:marTop w:val="0"/>
      <w:marBottom w:val="0"/>
      <w:divBdr>
        <w:top w:val="none" w:sz="0" w:space="0" w:color="auto"/>
        <w:left w:val="none" w:sz="0" w:space="0" w:color="auto"/>
        <w:bottom w:val="none" w:sz="0" w:space="0" w:color="auto"/>
        <w:right w:val="none" w:sz="0" w:space="0" w:color="auto"/>
      </w:divBdr>
    </w:div>
    <w:div w:id="998315188">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018972491">
      <w:bodyDiv w:val="1"/>
      <w:marLeft w:val="0"/>
      <w:marRight w:val="0"/>
      <w:marTop w:val="0"/>
      <w:marBottom w:val="0"/>
      <w:divBdr>
        <w:top w:val="none" w:sz="0" w:space="0" w:color="auto"/>
        <w:left w:val="none" w:sz="0" w:space="0" w:color="auto"/>
        <w:bottom w:val="none" w:sz="0" w:space="0" w:color="auto"/>
        <w:right w:val="none" w:sz="0" w:space="0" w:color="auto"/>
      </w:divBdr>
      <w:divsChild>
        <w:div w:id="439840013">
          <w:marLeft w:val="0"/>
          <w:marRight w:val="0"/>
          <w:marTop w:val="0"/>
          <w:marBottom w:val="0"/>
          <w:divBdr>
            <w:top w:val="none" w:sz="0" w:space="0" w:color="auto"/>
            <w:left w:val="none" w:sz="0" w:space="0" w:color="auto"/>
            <w:bottom w:val="none" w:sz="0" w:space="0" w:color="auto"/>
            <w:right w:val="none" w:sz="0" w:space="0" w:color="auto"/>
          </w:divBdr>
          <w:divsChild>
            <w:div w:id="1120536227">
              <w:marLeft w:val="0"/>
              <w:marRight w:val="0"/>
              <w:marTop w:val="0"/>
              <w:marBottom w:val="75"/>
              <w:divBdr>
                <w:top w:val="none" w:sz="0" w:space="0" w:color="auto"/>
                <w:left w:val="none" w:sz="0" w:space="0" w:color="auto"/>
                <w:bottom w:val="none" w:sz="0" w:space="0" w:color="auto"/>
                <w:right w:val="none" w:sz="0" w:space="0" w:color="auto"/>
              </w:divBdr>
              <w:divsChild>
                <w:div w:id="85074451">
                  <w:marLeft w:val="0"/>
                  <w:marRight w:val="0"/>
                  <w:marTop w:val="0"/>
                  <w:marBottom w:val="0"/>
                  <w:divBdr>
                    <w:top w:val="none" w:sz="0" w:space="0" w:color="auto"/>
                    <w:left w:val="none" w:sz="0" w:space="0" w:color="auto"/>
                    <w:bottom w:val="none" w:sz="0" w:space="0" w:color="auto"/>
                    <w:right w:val="none" w:sz="0" w:space="0" w:color="auto"/>
                  </w:divBdr>
                  <w:divsChild>
                    <w:div w:id="1419715036">
                      <w:marLeft w:val="0"/>
                      <w:marRight w:val="0"/>
                      <w:marTop w:val="0"/>
                      <w:marBottom w:val="45"/>
                      <w:divBdr>
                        <w:top w:val="none" w:sz="0" w:space="0" w:color="auto"/>
                        <w:left w:val="none" w:sz="0" w:space="0" w:color="auto"/>
                        <w:bottom w:val="none" w:sz="0" w:space="0" w:color="auto"/>
                        <w:right w:val="none" w:sz="0" w:space="0" w:color="auto"/>
                      </w:divBdr>
                    </w:div>
                  </w:divsChild>
                </w:div>
              </w:divsChild>
            </w:div>
          </w:divsChild>
        </w:div>
      </w:divsChild>
    </w:div>
    <w:div w:id="1112633567">
      <w:bodyDiv w:val="1"/>
      <w:marLeft w:val="0"/>
      <w:marRight w:val="0"/>
      <w:marTop w:val="0"/>
      <w:marBottom w:val="0"/>
      <w:divBdr>
        <w:top w:val="none" w:sz="0" w:space="0" w:color="auto"/>
        <w:left w:val="none" w:sz="0" w:space="0" w:color="auto"/>
        <w:bottom w:val="none" w:sz="0" w:space="0" w:color="auto"/>
        <w:right w:val="none" w:sz="0" w:space="0" w:color="auto"/>
      </w:divBdr>
    </w:div>
    <w:div w:id="1142388592">
      <w:bodyDiv w:val="1"/>
      <w:marLeft w:val="0"/>
      <w:marRight w:val="0"/>
      <w:marTop w:val="0"/>
      <w:marBottom w:val="0"/>
      <w:divBdr>
        <w:top w:val="none" w:sz="0" w:space="0" w:color="auto"/>
        <w:left w:val="none" w:sz="0" w:space="0" w:color="auto"/>
        <w:bottom w:val="none" w:sz="0" w:space="0" w:color="auto"/>
        <w:right w:val="none" w:sz="0" w:space="0" w:color="auto"/>
      </w:divBdr>
    </w:div>
    <w:div w:id="1207134210">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58174518">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198201">
      <w:bodyDiv w:val="1"/>
      <w:marLeft w:val="0"/>
      <w:marRight w:val="0"/>
      <w:marTop w:val="0"/>
      <w:marBottom w:val="0"/>
      <w:divBdr>
        <w:top w:val="none" w:sz="0" w:space="0" w:color="auto"/>
        <w:left w:val="none" w:sz="0" w:space="0" w:color="auto"/>
        <w:bottom w:val="none" w:sz="0" w:space="0" w:color="auto"/>
        <w:right w:val="none" w:sz="0" w:space="0" w:color="auto"/>
      </w:divBdr>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429889752">
      <w:bodyDiv w:val="1"/>
      <w:marLeft w:val="0"/>
      <w:marRight w:val="0"/>
      <w:marTop w:val="0"/>
      <w:marBottom w:val="0"/>
      <w:divBdr>
        <w:top w:val="none" w:sz="0" w:space="0" w:color="auto"/>
        <w:left w:val="none" w:sz="0" w:space="0" w:color="auto"/>
        <w:bottom w:val="none" w:sz="0" w:space="0" w:color="auto"/>
        <w:right w:val="none" w:sz="0" w:space="0" w:color="auto"/>
      </w:divBdr>
    </w:div>
    <w:div w:id="1441680622">
      <w:bodyDiv w:val="1"/>
      <w:marLeft w:val="0"/>
      <w:marRight w:val="0"/>
      <w:marTop w:val="0"/>
      <w:marBottom w:val="0"/>
      <w:divBdr>
        <w:top w:val="none" w:sz="0" w:space="0" w:color="auto"/>
        <w:left w:val="none" w:sz="0" w:space="0" w:color="auto"/>
        <w:bottom w:val="none" w:sz="0" w:space="0" w:color="auto"/>
        <w:right w:val="none" w:sz="0" w:space="0" w:color="auto"/>
      </w:divBdr>
    </w:div>
    <w:div w:id="1444111975">
      <w:bodyDiv w:val="1"/>
      <w:marLeft w:val="0"/>
      <w:marRight w:val="0"/>
      <w:marTop w:val="0"/>
      <w:marBottom w:val="0"/>
      <w:divBdr>
        <w:top w:val="none" w:sz="0" w:space="0" w:color="auto"/>
        <w:left w:val="none" w:sz="0" w:space="0" w:color="auto"/>
        <w:bottom w:val="none" w:sz="0" w:space="0" w:color="auto"/>
        <w:right w:val="none" w:sz="0" w:space="0" w:color="auto"/>
      </w:divBdr>
    </w:div>
    <w:div w:id="1446079391">
      <w:bodyDiv w:val="1"/>
      <w:marLeft w:val="0"/>
      <w:marRight w:val="0"/>
      <w:marTop w:val="0"/>
      <w:marBottom w:val="0"/>
      <w:divBdr>
        <w:top w:val="none" w:sz="0" w:space="0" w:color="auto"/>
        <w:left w:val="none" w:sz="0" w:space="0" w:color="auto"/>
        <w:bottom w:val="none" w:sz="0" w:space="0" w:color="auto"/>
        <w:right w:val="none" w:sz="0" w:space="0" w:color="auto"/>
      </w:divBdr>
    </w:div>
    <w:div w:id="1446734209">
      <w:bodyDiv w:val="1"/>
      <w:marLeft w:val="0"/>
      <w:marRight w:val="0"/>
      <w:marTop w:val="0"/>
      <w:marBottom w:val="0"/>
      <w:divBdr>
        <w:top w:val="none" w:sz="0" w:space="0" w:color="auto"/>
        <w:left w:val="none" w:sz="0" w:space="0" w:color="auto"/>
        <w:bottom w:val="none" w:sz="0" w:space="0" w:color="auto"/>
        <w:right w:val="none" w:sz="0" w:space="0" w:color="auto"/>
      </w:divBdr>
    </w:div>
    <w:div w:id="1462962116">
      <w:bodyDiv w:val="1"/>
      <w:marLeft w:val="0"/>
      <w:marRight w:val="0"/>
      <w:marTop w:val="0"/>
      <w:marBottom w:val="0"/>
      <w:divBdr>
        <w:top w:val="none" w:sz="0" w:space="0" w:color="auto"/>
        <w:left w:val="none" w:sz="0" w:space="0" w:color="auto"/>
        <w:bottom w:val="none" w:sz="0" w:space="0" w:color="auto"/>
        <w:right w:val="none" w:sz="0" w:space="0" w:color="auto"/>
      </w:divBdr>
    </w:div>
    <w:div w:id="1467434588">
      <w:bodyDiv w:val="1"/>
      <w:marLeft w:val="0"/>
      <w:marRight w:val="0"/>
      <w:marTop w:val="0"/>
      <w:marBottom w:val="0"/>
      <w:divBdr>
        <w:top w:val="none" w:sz="0" w:space="0" w:color="auto"/>
        <w:left w:val="none" w:sz="0" w:space="0" w:color="auto"/>
        <w:bottom w:val="none" w:sz="0" w:space="0" w:color="auto"/>
        <w:right w:val="none" w:sz="0" w:space="0" w:color="auto"/>
      </w:divBdr>
    </w:div>
    <w:div w:id="1559703732">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15937487">
      <w:bodyDiv w:val="1"/>
      <w:marLeft w:val="0"/>
      <w:marRight w:val="0"/>
      <w:marTop w:val="0"/>
      <w:marBottom w:val="0"/>
      <w:divBdr>
        <w:top w:val="none" w:sz="0" w:space="0" w:color="auto"/>
        <w:left w:val="none" w:sz="0" w:space="0" w:color="auto"/>
        <w:bottom w:val="none" w:sz="0" w:space="0" w:color="auto"/>
        <w:right w:val="none" w:sz="0" w:space="0" w:color="auto"/>
      </w:divBdr>
    </w:div>
    <w:div w:id="1633438456">
      <w:bodyDiv w:val="1"/>
      <w:marLeft w:val="0"/>
      <w:marRight w:val="0"/>
      <w:marTop w:val="0"/>
      <w:marBottom w:val="0"/>
      <w:divBdr>
        <w:top w:val="none" w:sz="0" w:space="0" w:color="auto"/>
        <w:left w:val="none" w:sz="0" w:space="0" w:color="auto"/>
        <w:bottom w:val="none" w:sz="0" w:space="0" w:color="auto"/>
        <w:right w:val="none" w:sz="0" w:space="0" w:color="auto"/>
      </w:divBdr>
    </w:div>
    <w:div w:id="1652058970">
      <w:bodyDiv w:val="1"/>
      <w:marLeft w:val="0"/>
      <w:marRight w:val="0"/>
      <w:marTop w:val="0"/>
      <w:marBottom w:val="0"/>
      <w:divBdr>
        <w:top w:val="none" w:sz="0" w:space="0" w:color="auto"/>
        <w:left w:val="none" w:sz="0" w:space="0" w:color="auto"/>
        <w:bottom w:val="none" w:sz="0" w:space="0" w:color="auto"/>
        <w:right w:val="none" w:sz="0" w:space="0" w:color="auto"/>
      </w:divBdr>
    </w:div>
    <w:div w:id="1671568458">
      <w:bodyDiv w:val="1"/>
      <w:marLeft w:val="0"/>
      <w:marRight w:val="0"/>
      <w:marTop w:val="0"/>
      <w:marBottom w:val="0"/>
      <w:divBdr>
        <w:top w:val="none" w:sz="0" w:space="0" w:color="auto"/>
        <w:left w:val="none" w:sz="0" w:space="0" w:color="auto"/>
        <w:bottom w:val="none" w:sz="0" w:space="0" w:color="auto"/>
        <w:right w:val="none" w:sz="0" w:space="0" w:color="auto"/>
      </w:divBdr>
      <w:divsChild>
        <w:div w:id="596328205">
          <w:marLeft w:val="0"/>
          <w:marRight w:val="0"/>
          <w:marTop w:val="0"/>
          <w:marBottom w:val="0"/>
          <w:divBdr>
            <w:top w:val="none" w:sz="0" w:space="0" w:color="auto"/>
            <w:left w:val="none" w:sz="0" w:space="0" w:color="auto"/>
            <w:bottom w:val="none" w:sz="0" w:space="0" w:color="auto"/>
            <w:right w:val="none" w:sz="0" w:space="0" w:color="auto"/>
          </w:divBdr>
          <w:divsChild>
            <w:div w:id="1925920996">
              <w:marLeft w:val="0"/>
              <w:marRight w:val="0"/>
              <w:marTop w:val="0"/>
              <w:marBottom w:val="75"/>
              <w:divBdr>
                <w:top w:val="none" w:sz="0" w:space="0" w:color="auto"/>
                <w:left w:val="none" w:sz="0" w:space="0" w:color="auto"/>
                <w:bottom w:val="none" w:sz="0" w:space="0" w:color="auto"/>
                <w:right w:val="none" w:sz="0" w:space="0" w:color="auto"/>
              </w:divBdr>
              <w:divsChild>
                <w:div w:id="376197562">
                  <w:marLeft w:val="0"/>
                  <w:marRight w:val="0"/>
                  <w:marTop w:val="0"/>
                  <w:marBottom w:val="0"/>
                  <w:divBdr>
                    <w:top w:val="none" w:sz="0" w:space="0" w:color="auto"/>
                    <w:left w:val="none" w:sz="0" w:space="0" w:color="auto"/>
                    <w:bottom w:val="none" w:sz="0" w:space="0" w:color="auto"/>
                    <w:right w:val="none" w:sz="0" w:space="0" w:color="auto"/>
                  </w:divBdr>
                  <w:divsChild>
                    <w:div w:id="1529903997">
                      <w:marLeft w:val="0"/>
                      <w:marRight w:val="0"/>
                      <w:marTop w:val="0"/>
                      <w:marBottom w:val="45"/>
                      <w:divBdr>
                        <w:top w:val="none" w:sz="0" w:space="0" w:color="auto"/>
                        <w:left w:val="none" w:sz="0" w:space="0" w:color="auto"/>
                        <w:bottom w:val="none" w:sz="0" w:space="0" w:color="auto"/>
                        <w:right w:val="none" w:sz="0" w:space="0" w:color="auto"/>
                      </w:divBdr>
                    </w:div>
                  </w:divsChild>
                </w:div>
              </w:divsChild>
            </w:div>
          </w:divsChild>
        </w:div>
      </w:divsChild>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8116707">
      <w:bodyDiv w:val="1"/>
      <w:marLeft w:val="0"/>
      <w:marRight w:val="0"/>
      <w:marTop w:val="0"/>
      <w:marBottom w:val="0"/>
      <w:divBdr>
        <w:top w:val="none" w:sz="0" w:space="0" w:color="auto"/>
        <w:left w:val="none" w:sz="0" w:space="0" w:color="auto"/>
        <w:bottom w:val="none" w:sz="0" w:space="0" w:color="auto"/>
        <w:right w:val="none" w:sz="0" w:space="0" w:color="auto"/>
      </w:divBdr>
    </w:div>
    <w:div w:id="1752846159">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4894530">
      <w:bodyDiv w:val="1"/>
      <w:marLeft w:val="0"/>
      <w:marRight w:val="0"/>
      <w:marTop w:val="0"/>
      <w:marBottom w:val="0"/>
      <w:divBdr>
        <w:top w:val="none" w:sz="0" w:space="0" w:color="auto"/>
        <w:left w:val="none" w:sz="0" w:space="0" w:color="auto"/>
        <w:bottom w:val="none" w:sz="0" w:space="0" w:color="auto"/>
        <w:right w:val="none" w:sz="0" w:space="0" w:color="auto"/>
      </w:divBdr>
    </w:div>
    <w:div w:id="2008484849">
      <w:bodyDiv w:val="1"/>
      <w:marLeft w:val="0"/>
      <w:marRight w:val="0"/>
      <w:marTop w:val="0"/>
      <w:marBottom w:val="0"/>
      <w:divBdr>
        <w:top w:val="none" w:sz="0" w:space="0" w:color="auto"/>
        <w:left w:val="none" w:sz="0" w:space="0" w:color="auto"/>
        <w:bottom w:val="none" w:sz="0" w:space="0" w:color="auto"/>
        <w:right w:val="none" w:sz="0" w:space="0" w:color="auto"/>
      </w:divBdr>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8459531">
      <w:bodyDiv w:val="1"/>
      <w:marLeft w:val="0"/>
      <w:marRight w:val="0"/>
      <w:marTop w:val="0"/>
      <w:marBottom w:val="0"/>
      <w:divBdr>
        <w:top w:val="none" w:sz="0" w:space="0" w:color="auto"/>
        <w:left w:val="none" w:sz="0" w:space="0" w:color="auto"/>
        <w:bottom w:val="none" w:sz="0" w:space="0" w:color="auto"/>
        <w:right w:val="none" w:sz="0" w:space="0" w:color="auto"/>
      </w:divBdr>
    </w:div>
    <w:div w:id="2025934420">
      <w:bodyDiv w:val="1"/>
      <w:marLeft w:val="0"/>
      <w:marRight w:val="0"/>
      <w:marTop w:val="0"/>
      <w:marBottom w:val="0"/>
      <w:divBdr>
        <w:top w:val="none" w:sz="0" w:space="0" w:color="auto"/>
        <w:left w:val="none" w:sz="0" w:space="0" w:color="auto"/>
        <w:bottom w:val="none" w:sz="0" w:space="0" w:color="auto"/>
        <w:right w:val="none" w:sz="0" w:space="0" w:color="auto"/>
      </w:divBdr>
    </w:div>
    <w:div w:id="2037347745">
      <w:bodyDiv w:val="1"/>
      <w:marLeft w:val="0"/>
      <w:marRight w:val="0"/>
      <w:marTop w:val="0"/>
      <w:marBottom w:val="0"/>
      <w:divBdr>
        <w:top w:val="none" w:sz="0" w:space="0" w:color="auto"/>
        <w:left w:val="none" w:sz="0" w:space="0" w:color="auto"/>
        <w:bottom w:val="none" w:sz="0" w:space="0" w:color="auto"/>
        <w:right w:val="none" w:sz="0" w:space="0" w:color="auto"/>
      </w:divBdr>
      <w:divsChild>
        <w:div w:id="1558320808">
          <w:marLeft w:val="0"/>
          <w:marRight w:val="0"/>
          <w:marTop w:val="0"/>
          <w:marBottom w:val="0"/>
          <w:divBdr>
            <w:top w:val="none" w:sz="0" w:space="0" w:color="auto"/>
            <w:left w:val="none" w:sz="0" w:space="0" w:color="auto"/>
            <w:bottom w:val="none" w:sz="0" w:space="0" w:color="auto"/>
            <w:right w:val="none" w:sz="0" w:space="0" w:color="auto"/>
          </w:divBdr>
          <w:divsChild>
            <w:div w:id="2091543222">
              <w:marLeft w:val="0"/>
              <w:marRight w:val="0"/>
              <w:marTop w:val="0"/>
              <w:marBottom w:val="75"/>
              <w:divBdr>
                <w:top w:val="none" w:sz="0" w:space="0" w:color="auto"/>
                <w:left w:val="none" w:sz="0" w:space="0" w:color="auto"/>
                <w:bottom w:val="none" w:sz="0" w:space="0" w:color="auto"/>
                <w:right w:val="none" w:sz="0" w:space="0" w:color="auto"/>
              </w:divBdr>
              <w:divsChild>
                <w:div w:id="1050113876">
                  <w:marLeft w:val="0"/>
                  <w:marRight w:val="0"/>
                  <w:marTop w:val="0"/>
                  <w:marBottom w:val="0"/>
                  <w:divBdr>
                    <w:top w:val="none" w:sz="0" w:space="0" w:color="auto"/>
                    <w:left w:val="none" w:sz="0" w:space="0" w:color="auto"/>
                    <w:bottom w:val="none" w:sz="0" w:space="0" w:color="auto"/>
                    <w:right w:val="none" w:sz="0" w:space="0" w:color="auto"/>
                  </w:divBdr>
                  <w:divsChild>
                    <w:div w:id="1483431100">
                      <w:marLeft w:val="0"/>
                      <w:marRight w:val="0"/>
                      <w:marTop w:val="0"/>
                      <w:marBottom w:val="45"/>
                      <w:divBdr>
                        <w:top w:val="none" w:sz="0" w:space="0" w:color="auto"/>
                        <w:left w:val="none" w:sz="0" w:space="0" w:color="auto"/>
                        <w:bottom w:val="none" w:sz="0" w:space="0" w:color="auto"/>
                        <w:right w:val="none" w:sz="0" w:space="0" w:color="auto"/>
                      </w:divBdr>
                    </w:div>
                  </w:divsChild>
                </w:div>
              </w:divsChild>
            </w:div>
          </w:divsChild>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1557713">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20vitalija.balciene@druskininkai.lt"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asta.matonyte@druskininkai.lt"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tar.lt/portal/lt/legalAct/TAR.4B60A8C9678B/asr"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925AEF50FE144D3E9CEAE6B58121AEEA"/>
        <w:category>
          <w:name w:val="Bendrosios nuostatos"/>
          <w:gallery w:val="placeholder"/>
        </w:category>
        <w:types>
          <w:type w:val="bbPlcHdr"/>
        </w:types>
        <w:behaviors>
          <w:behavior w:val="content"/>
        </w:behaviors>
        <w:guid w:val="{502E449E-4F43-41DD-9340-857D841D118D}"/>
      </w:docPartPr>
      <w:docPartBody>
        <w:p w:rsidR="00EC727D" w:rsidRDefault="00B93E6A" w:rsidP="00B93E6A">
          <w:pPr>
            <w:pStyle w:val="925AEF50FE144D3E9CEAE6B58121AEEA"/>
          </w:pPr>
          <w:r w:rsidRPr="00DB3161">
            <w:rPr>
              <w:rFonts w:ascii="Arial" w:hAnsi="Arial" w:cs="Arial"/>
              <w:color w:val="FF0000"/>
              <w:lang w:val="pl-PL"/>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swiss"/>
    <w:pitch w:val="variable"/>
  </w:font>
  <w:font w:name="Consolas">
    <w:panose1 w:val="020B0609020204030204"/>
    <w:charset w:val="00"/>
    <w:family w:val="modern"/>
    <w:pitch w:val="fixed"/>
    <w:sig w:usb0="E00006FF" w:usb1="0000FCFF" w:usb2="00000001"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A21"/>
    <w:rsid w:val="00096560"/>
    <w:rsid w:val="000C3DD7"/>
    <w:rsid w:val="00186F38"/>
    <w:rsid w:val="00191EB5"/>
    <w:rsid w:val="001A67F6"/>
    <w:rsid w:val="001D504F"/>
    <w:rsid w:val="00216F13"/>
    <w:rsid w:val="0024514E"/>
    <w:rsid w:val="00247106"/>
    <w:rsid w:val="00287576"/>
    <w:rsid w:val="002A3494"/>
    <w:rsid w:val="002B5D0B"/>
    <w:rsid w:val="002F0951"/>
    <w:rsid w:val="003111DE"/>
    <w:rsid w:val="003442CD"/>
    <w:rsid w:val="003905FA"/>
    <w:rsid w:val="003C0EEB"/>
    <w:rsid w:val="004904C6"/>
    <w:rsid w:val="0049711C"/>
    <w:rsid w:val="004B4F7D"/>
    <w:rsid w:val="004C0DB5"/>
    <w:rsid w:val="00550A21"/>
    <w:rsid w:val="00574661"/>
    <w:rsid w:val="005E7C43"/>
    <w:rsid w:val="005F1079"/>
    <w:rsid w:val="006172C5"/>
    <w:rsid w:val="00686BEB"/>
    <w:rsid w:val="006F2020"/>
    <w:rsid w:val="007100CD"/>
    <w:rsid w:val="007E2624"/>
    <w:rsid w:val="007E2F44"/>
    <w:rsid w:val="00853178"/>
    <w:rsid w:val="008660DE"/>
    <w:rsid w:val="008A65C3"/>
    <w:rsid w:val="008F65F1"/>
    <w:rsid w:val="00952523"/>
    <w:rsid w:val="009674C7"/>
    <w:rsid w:val="009A7BCA"/>
    <w:rsid w:val="009F6AA4"/>
    <w:rsid w:val="00A0079B"/>
    <w:rsid w:val="00A52EE7"/>
    <w:rsid w:val="00B93E6A"/>
    <w:rsid w:val="00BD1256"/>
    <w:rsid w:val="00C0706B"/>
    <w:rsid w:val="00C31848"/>
    <w:rsid w:val="00C427CD"/>
    <w:rsid w:val="00C6366E"/>
    <w:rsid w:val="00CA5B27"/>
    <w:rsid w:val="00CD0A91"/>
    <w:rsid w:val="00CD5484"/>
    <w:rsid w:val="00CF3CED"/>
    <w:rsid w:val="00CF5BB3"/>
    <w:rsid w:val="00CF744D"/>
    <w:rsid w:val="00D74468"/>
    <w:rsid w:val="00E20FFF"/>
    <w:rsid w:val="00E26B37"/>
    <w:rsid w:val="00E93181"/>
    <w:rsid w:val="00EA116C"/>
    <w:rsid w:val="00EA2FB4"/>
    <w:rsid w:val="00EC727D"/>
    <w:rsid w:val="00EF1F39"/>
    <w:rsid w:val="00F27F4B"/>
    <w:rsid w:val="00F64066"/>
    <w:rsid w:val="00F7646C"/>
    <w:rsid w:val="00F923E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lt-LT" w:eastAsia="lt-LT"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925AEF50FE144D3E9CEAE6B58121AEEA">
    <w:name w:val="925AEF50FE144D3E9CEAE6B58121AEEA"/>
    <w:rsid w:val="00B93E6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5" ma:contentTypeDescription="Create a new document." ma:contentTypeScope="" ma:versionID="e73027023809057a3da72b7f338293a5">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388a9d51e51073bc210100b553314021"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A26A431-BFF7-4ABB-BD2A-8DC0D0F70D34}">
  <ds:schemaRefs>
    <ds:schemaRef ds:uri="http://schemas.microsoft.com/sharepoint/v3/contenttype/forms"/>
  </ds:schemaRefs>
</ds:datastoreItem>
</file>

<file path=customXml/itemProps2.xml><?xml version="1.0" encoding="utf-8"?>
<ds:datastoreItem xmlns:ds="http://schemas.openxmlformats.org/officeDocument/2006/customXml" ds:itemID="{B6ED22DD-02C0-45F4-BE6A-7C17AF1E87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E3E015E-4B0F-4868-8E4E-CD1D2A3DE807}">
  <ds:schemaRefs>
    <ds:schemaRef ds:uri="http://schemas.openxmlformats.org/officeDocument/2006/bibliography"/>
  </ds:schemaRefs>
</ds:datastoreItem>
</file>

<file path=customXml/itemProps4.xml><?xml version="1.0" encoding="utf-8"?>
<ds:datastoreItem xmlns:ds="http://schemas.openxmlformats.org/officeDocument/2006/customXml" ds:itemID="{BDE0BD4C-34F4-4854-8FDD-1612A67F3BE3}">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docProps/app.xml><?xml version="1.0" encoding="utf-8"?>
<Properties xmlns="http://schemas.openxmlformats.org/officeDocument/2006/extended-properties" xmlns:vt="http://schemas.openxmlformats.org/officeDocument/2006/docPropsVTypes">
  <Template>Normal</Template>
  <TotalTime>3752</TotalTime>
  <Pages>15</Pages>
  <Words>9756</Words>
  <Characters>5562</Characters>
  <Application>Microsoft Office Word</Application>
  <DocSecurity>0</DocSecurity>
  <Lines>46</Lines>
  <Paragraphs>30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Viešojo pirkimo „[......]“ atviro konkurso sąlygos</vt:lpstr>
      <vt:lpstr>Viešojo pirkimo „[......]“ atviro konkurso sąlygos</vt:lpstr>
    </vt:vector>
  </TitlesOfParts>
  <Company/>
  <LinksUpToDate>false</LinksUpToDate>
  <CharactersWithSpaces>15288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Arūnė Andrulionienė</dc:creator>
  <cp:keywords/>
  <dc:description/>
  <cp:lastModifiedBy>Asta Matonytė</cp:lastModifiedBy>
  <cp:revision>586</cp:revision>
  <cp:lastPrinted>2025-03-18T06:38:00Z</cp:lastPrinted>
  <dcterms:created xsi:type="dcterms:W3CDTF">2024-03-26T07:42:00Z</dcterms:created>
  <dcterms:modified xsi:type="dcterms:W3CDTF">2025-03-28T13:36:00Z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